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2E" w:rsidRDefault="00032C2E" w:rsidP="00032C2E">
      <w:pPr>
        <w:jc w:val="center"/>
        <w:outlineLvl w:val="0"/>
        <w:rPr>
          <w:rFonts w:ascii="黑体" w:eastAsia="黑体" w:hAnsi="黑体"/>
          <w:b/>
          <w:bCs/>
          <w:sz w:val="32"/>
          <w:szCs w:val="32"/>
        </w:rPr>
      </w:pPr>
      <w:r>
        <w:rPr>
          <w:rFonts w:ascii="黑体" w:eastAsia="黑体" w:hAnsi="黑体" w:hint="eastAsia"/>
          <w:b/>
          <w:bCs/>
          <w:sz w:val="32"/>
          <w:szCs w:val="32"/>
        </w:rPr>
        <w:t>材料三：MPA论文参考文献和注释的体例格式</w:t>
      </w:r>
    </w:p>
    <w:p w:rsidR="00032C2E" w:rsidRDefault="00032C2E" w:rsidP="00032C2E">
      <w:pPr>
        <w:spacing w:line="380" w:lineRule="exact"/>
        <w:ind w:firstLineChars="200" w:firstLine="422"/>
        <w:rPr>
          <w:rFonts w:hint="eastAsia"/>
          <w:b/>
          <w:bCs/>
        </w:rPr>
      </w:pPr>
      <w:r>
        <w:rPr>
          <w:b/>
          <w:bCs/>
        </w:rPr>
        <w:t xml:space="preserve"> </w:t>
      </w:r>
    </w:p>
    <w:p w:rsidR="00032C2E" w:rsidRDefault="00032C2E" w:rsidP="00032C2E">
      <w:pPr>
        <w:spacing w:line="380" w:lineRule="exact"/>
        <w:ind w:firstLineChars="200" w:firstLine="422"/>
        <w:rPr>
          <w:b/>
          <w:bCs/>
        </w:rPr>
      </w:pPr>
      <w:r>
        <w:rPr>
          <w:rFonts w:hint="eastAsia"/>
          <w:b/>
          <w:bCs/>
        </w:rPr>
        <w:t>★★★</w:t>
      </w:r>
      <w:r>
        <w:rPr>
          <w:rFonts w:hint="eastAsia"/>
          <w:b/>
          <w:bCs/>
        </w:rPr>
        <w:t xml:space="preserve"> </w:t>
      </w:r>
      <w:r>
        <w:rPr>
          <w:rFonts w:ascii="宋体" w:hAnsi="宋体"/>
          <w:b/>
          <w:bCs/>
        </w:rPr>
        <w:t>注释是为了注明论文写作过程中引用资料的出处或需专门说明的内容</w:t>
      </w:r>
      <w:r>
        <w:rPr>
          <w:rFonts w:ascii="宋体" w:hAnsi="宋体" w:hint="eastAsia"/>
          <w:b/>
          <w:bCs/>
        </w:rPr>
        <w:t>，</w:t>
      </w:r>
      <w:r>
        <w:rPr>
          <w:rFonts w:ascii="宋体" w:hAnsi="宋体"/>
          <w:b/>
          <w:bCs/>
        </w:rPr>
        <w:t>采取脚注即页下注的形式</w:t>
      </w:r>
      <w:r>
        <w:rPr>
          <w:rFonts w:ascii="宋体" w:hAnsi="宋体" w:hint="eastAsia"/>
          <w:b/>
          <w:bCs/>
        </w:rPr>
        <w:t>，</w:t>
      </w:r>
      <w:r>
        <w:rPr>
          <w:rFonts w:ascii="宋体" w:hAnsi="宋体"/>
          <w:b/>
          <w:bCs/>
        </w:rPr>
        <w:t>参考文献是写作论文过程参阅过的文献</w:t>
      </w:r>
      <w:r>
        <w:rPr>
          <w:rFonts w:ascii="宋体" w:hAnsi="宋体" w:hint="eastAsia"/>
          <w:b/>
          <w:bCs/>
        </w:rPr>
        <w:t>，置于文尾，除不需要注明页码外，其他体例格式要求与注释相同。</w:t>
      </w:r>
    </w:p>
    <w:p w:rsidR="00032C2E" w:rsidRDefault="00032C2E" w:rsidP="00032C2E">
      <w:pPr>
        <w:spacing w:line="380" w:lineRule="exact"/>
        <w:rPr>
          <w:b/>
          <w:bCs/>
        </w:rPr>
      </w:pPr>
      <w:r>
        <w:rPr>
          <w:b/>
          <w:bCs/>
        </w:rPr>
        <w:t xml:space="preserve"> </w:t>
      </w:r>
    </w:p>
    <w:p w:rsidR="00032C2E" w:rsidRDefault="00032C2E" w:rsidP="00032C2E">
      <w:pPr>
        <w:widowControl/>
        <w:spacing w:line="380" w:lineRule="exact"/>
        <w:ind w:firstLineChars="196" w:firstLine="413"/>
        <w:rPr>
          <w:rFonts w:ascii="宋体" w:hAnsi="宋体"/>
          <w:b/>
          <w:bCs/>
          <w:color w:val="000000"/>
        </w:rPr>
      </w:pPr>
      <w:r>
        <w:rPr>
          <w:rFonts w:ascii="宋体" w:hAnsi="宋体" w:hint="eastAsia"/>
          <w:b/>
          <w:bCs/>
        </w:rPr>
        <w:t>（一）中</w:t>
      </w:r>
      <w:r>
        <w:rPr>
          <w:rFonts w:ascii="宋体" w:hAnsi="宋体" w:hint="eastAsia"/>
          <w:b/>
          <w:bCs/>
          <w:color w:val="000000"/>
        </w:rPr>
        <w:t>文注释的标注格式</w:t>
      </w:r>
    </w:p>
    <w:p w:rsidR="00032C2E" w:rsidRDefault="00032C2E" w:rsidP="00032C2E">
      <w:pPr>
        <w:ind w:firstLineChars="200" w:firstLine="420"/>
        <w:rPr>
          <w:rFonts w:ascii="宋体" w:hAnsi="宋体" w:hint="eastAsia"/>
        </w:rPr>
      </w:pPr>
      <w:r>
        <w:rPr>
          <w:rFonts w:ascii="宋体" w:hAnsi="宋体" w:hint="eastAsia"/>
        </w:rPr>
        <w:t>1. 著作</w:t>
      </w:r>
    </w:p>
    <w:p w:rsidR="00032C2E" w:rsidRDefault="00032C2E" w:rsidP="00032C2E">
      <w:pPr>
        <w:ind w:firstLineChars="200" w:firstLine="420"/>
        <w:rPr>
          <w:rFonts w:ascii="宋体" w:hAnsi="宋体" w:hint="eastAsia"/>
        </w:rPr>
      </w:pPr>
      <w:r>
        <w:rPr>
          <w:rFonts w:ascii="宋体" w:hAnsi="宋体" w:hint="eastAsia"/>
        </w:rPr>
        <w:t>标注顺序：①责任者与责任方式/书名/卷册/出版者、出版时间、版次（初版除外）/页码。〔注：责任方式为著时，“著”字可省略，其他责任方式不可省略（下同，不再标注）；同一页所引文献相同且注释顺序相邻时，责任者、书名可省略为“同上书”；同一页所引文献相同、页码相同且注释顺序相邻时，责任者、书名、页码可省略为“同上”；责任者本人的选集、文集等可省略责任者。〕</w:t>
      </w:r>
    </w:p>
    <w:p w:rsidR="00032C2E" w:rsidRDefault="00032C2E" w:rsidP="00032C2E">
      <w:pPr>
        <w:ind w:firstLineChars="200" w:firstLine="420"/>
        <w:rPr>
          <w:rFonts w:ascii="宋体" w:hAnsi="宋体" w:hint="eastAsia"/>
        </w:rPr>
      </w:pPr>
      <w:r>
        <w:rPr>
          <w:rFonts w:ascii="宋体" w:hAnsi="宋体" w:hint="eastAsia"/>
        </w:rPr>
        <w:t>示例：</w:t>
      </w:r>
    </w:p>
    <w:p w:rsidR="00032C2E" w:rsidRDefault="00032C2E" w:rsidP="00032C2E">
      <w:pPr>
        <w:ind w:firstLineChars="200" w:firstLine="420"/>
        <w:rPr>
          <w:rFonts w:ascii="宋体" w:hAnsi="宋体" w:hint="eastAsia"/>
        </w:rPr>
      </w:pPr>
      <w:r>
        <w:rPr>
          <w:rFonts w:ascii="宋体" w:hAnsi="宋体" w:hint="eastAsia"/>
        </w:rPr>
        <w:t>余东华：《论智慧》，北京：中国社会科学出版社2005年版，第35页。</w:t>
      </w:r>
    </w:p>
    <w:p w:rsidR="00032C2E" w:rsidRDefault="00032C2E" w:rsidP="00032C2E">
      <w:pPr>
        <w:ind w:firstLineChars="200" w:firstLine="420"/>
        <w:rPr>
          <w:rFonts w:ascii="宋体" w:hAnsi="宋体" w:hint="eastAsia"/>
        </w:rPr>
      </w:pPr>
      <w:r>
        <w:rPr>
          <w:rFonts w:ascii="宋体" w:hAnsi="宋体" w:hint="eastAsia"/>
        </w:rPr>
        <w:t>刘少奇：《论共产党员的修养》，北京：人民出版社1962年版，第76页。</w:t>
      </w:r>
    </w:p>
    <w:p w:rsidR="00032C2E" w:rsidRDefault="00032C2E" w:rsidP="00032C2E">
      <w:pPr>
        <w:ind w:firstLineChars="150" w:firstLine="315"/>
        <w:rPr>
          <w:rFonts w:ascii="宋体" w:hAnsi="宋体" w:hint="eastAsia"/>
        </w:rPr>
      </w:pPr>
      <w:r>
        <w:rPr>
          <w:rFonts w:ascii="宋体" w:hAnsi="宋体" w:hint="eastAsia"/>
        </w:rPr>
        <w:t>《毛泽东选集》第1卷，北京：人民出版社1991年版，第3页。</w:t>
      </w:r>
    </w:p>
    <w:p w:rsidR="00032C2E" w:rsidRDefault="00032C2E" w:rsidP="00032C2E">
      <w:pPr>
        <w:rPr>
          <w:rFonts w:ascii="宋体" w:hAnsi="宋体" w:hint="eastAsia"/>
        </w:rPr>
      </w:pPr>
      <w:r>
        <w:rPr>
          <w:rFonts w:ascii="宋体" w:hAnsi="宋体" w:hint="eastAsia"/>
        </w:rPr>
        <w:t xml:space="preserve"> </w:t>
      </w:r>
    </w:p>
    <w:p w:rsidR="00032C2E" w:rsidRDefault="00032C2E" w:rsidP="00032C2E">
      <w:pPr>
        <w:ind w:firstLineChars="200" w:firstLine="420"/>
        <w:rPr>
          <w:rFonts w:ascii="宋体" w:hAnsi="宋体" w:hint="eastAsia"/>
        </w:rPr>
      </w:pPr>
      <w:r>
        <w:rPr>
          <w:rFonts w:ascii="宋体" w:hAnsi="宋体" w:hint="eastAsia"/>
        </w:rPr>
        <w:t>2. 译著</w:t>
      </w:r>
    </w:p>
    <w:p w:rsidR="00032C2E" w:rsidRDefault="00032C2E" w:rsidP="00032C2E">
      <w:pPr>
        <w:ind w:firstLineChars="200" w:firstLine="420"/>
        <w:rPr>
          <w:rFonts w:ascii="宋体" w:hAnsi="宋体" w:hint="eastAsia"/>
        </w:rPr>
      </w:pPr>
      <w:r>
        <w:rPr>
          <w:rFonts w:ascii="宋体" w:hAnsi="宋体" w:hint="eastAsia"/>
        </w:rPr>
        <w:t>标注顺序：责任者国别、责任者与责任方式/其他责任者与责任方式/书名/出版者、出版时间、版次（初版除外）/页码。</w:t>
      </w:r>
    </w:p>
    <w:p w:rsidR="00032C2E" w:rsidRDefault="00032C2E" w:rsidP="00032C2E">
      <w:pPr>
        <w:ind w:firstLineChars="200" w:firstLine="420"/>
        <w:rPr>
          <w:rFonts w:ascii="宋体" w:hAnsi="宋体" w:hint="eastAsia"/>
        </w:rPr>
      </w:pPr>
      <w:r>
        <w:rPr>
          <w:rFonts w:ascii="宋体" w:hAnsi="宋体" w:hint="eastAsia"/>
        </w:rPr>
        <w:t>示例：</w:t>
      </w:r>
    </w:p>
    <w:p w:rsidR="00032C2E" w:rsidRDefault="00032C2E" w:rsidP="00032C2E">
      <w:pPr>
        <w:ind w:firstLineChars="200" w:firstLine="420"/>
        <w:rPr>
          <w:rFonts w:ascii="宋体" w:hAnsi="宋体" w:hint="eastAsia"/>
        </w:rPr>
      </w:pPr>
      <w:r>
        <w:rPr>
          <w:rFonts w:ascii="宋体" w:hAnsi="宋体" w:hint="eastAsia"/>
        </w:rPr>
        <w:t>［美］弗朗西斯•福山著，黄胜强等译：《历史的终结及最后之人》，北京：中国社会科学出版社2003年版，第7页。</w:t>
      </w:r>
    </w:p>
    <w:p w:rsidR="00032C2E" w:rsidRDefault="00032C2E" w:rsidP="00032C2E">
      <w:pPr>
        <w:rPr>
          <w:rFonts w:ascii="宋体" w:hAnsi="宋体" w:hint="eastAsia"/>
        </w:rPr>
      </w:pPr>
      <w:r>
        <w:rPr>
          <w:rFonts w:ascii="宋体" w:hAnsi="宋体" w:hint="eastAsia"/>
        </w:rPr>
        <w:t xml:space="preserve"> </w:t>
      </w:r>
    </w:p>
    <w:p w:rsidR="00032C2E" w:rsidRDefault="00032C2E" w:rsidP="00032C2E">
      <w:pPr>
        <w:ind w:firstLineChars="200" w:firstLine="420"/>
        <w:rPr>
          <w:rFonts w:ascii="宋体" w:hAnsi="宋体" w:hint="eastAsia"/>
        </w:rPr>
      </w:pPr>
      <w:r>
        <w:rPr>
          <w:rFonts w:ascii="宋体" w:hAnsi="宋体" w:hint="eastAsia"/>
        </w:rPr>
        <w:t>3. 析出文献</w:t>
      </w:r>
    </w:p>
    <w:p w:rsidR="00032C2E" w:rsidRDefault="00032C2E" w:rsidP="00032C2E">
      <w:pPr>
        <w:ind w:firstLineChars="200" w:firstLine="420"/>
        <w:rPr>
          <w:rFonts w:ascii="宋体" w:hAnsi="宋体" w:hint="eastAsia"/>
        </w:rPr>
      </w:pPr>
      <w:r>
        <w:rPr>
          <w:rFonts w:ascii="宋体" w:hAnsi="宋体" w:hint="eastAsia"/>
        </w:rPr>
        <w:t>标注顺序：①责任者/析出文献题名/所载文集责任者与责任方式/所载文集/出版者、出版时间、版次（初版除外）/页码。</w:t>
      </w:r>
    </w:p>
    <w:p w:rsidR="00032C2E" w:rsidRDefault="00032C2E" w:rsidP="00032C2E">
      <w:pPr>
        <w:ind w:firstLineChars="200" w:firstLine="420"/>
        <w:rPr>
          <w:rFonts w:ascii="宋体" w:hAnsi="宋体" w:hint="eastAsia"/>
        </w:rPr>
      </w:pPr>
      <w:r>
        <w:rPr>
          <w:rFonts w:ascii="宋体" w:hAnsi="宋体" w:hint="eastAsia"/>
        </w:rPr>
        <w:t>示例：</w:t>
      </w:r>
    </w:p>
    <w:p w:rsidR="00032C2E" w:rsidRDefault="00032C2E" w:rsidP="00032C2E">
      <w:pPr>
        <w:ind w:firstLineChars="200" w:firstLine="420"/>
        <w:rPr>
          <w:rFonts w:ascii="宋体" w:hAnsi="宋体" w:hint="eastAsia"/>
        </w:rPr>
      </w:pPr>
      <w:r>
        <w:rPr>
          <w:rFonts w:ascii="宋体" w:hAnsi="宋体" w:hint="eastAsia"/>
        </w:rPr>
        <w:t>刘民权等：《地区间发展不平衡与农村地区资金外流的关系分析》，载姚洋：《转轨中国：审视社会公正和平等》，北京：中国人民大学出版社2004年版，第138—139页。</w:t>
      </w:r>
    </w:p>
    <w:p w:rsidR="00032C2E" w:rsidRDefault="00032C2E" w:rsidP="00032C2E">
      <w:pPr>
        <w:rPr>
          <w:rFonts w:ascii="宋体" w:hAnsi="宋体" w:hint="eastAsia"/>
        </w:rPr>
      </w:pPr>
      <w:r>
        <w:rPr>
          <w:rFonts w:ascii="宋体" w:hAnsi="宋体" w:hint="eastAsia"/>
        </w:rPr>
        <w:t xml:space="preserve"> </w:t>
      </w:r>
    </w:p>
    <w:p w:rsidR="00032C2E" w:rsidRDefault="00032C2E" w:rsidP="00032C2E">
      <w:pPr>
        <w:ind w:firstLineChars="200" w:firstLine="420"/>
        <w:rPr>
          <w:rFonts w:ascii="宋体" w:hAnsi="宋体" w:hint="eastAsia"/>
        </w:rPr>
      </w:pPr>
      <w:r>
        <w:rPr>
          <w:rFonts w:ascii="宋体" w:hAnsi="宋体" w:hint="eastAsia"/>
        </w:rPr>
        <w:t>4. 期刊、报纸</w:t>
      </w:r>
    </w:p>
    <w:p w:rsidR="00032C2E" w:rsidRDefault="00032C2E" w:rsidP="00032C2E">
      <w:pPr>
        <w:ind w:firstLineChars="200" w:firstLine="420"/>
        <w:rPr>
          <w:rFonts w:ascii="宋体" w:hAnsi="宋体" w:hint="eastAsia"/>
        </w:rPr>
      </w:pPr>
      <w:r>
        <w:rPr>
          <w:rFonts w:ascii="宋体" w:hAnsi="宋体" w:hint="eastAsia"/>
        </w:rPr>
        <w:t>标注顺序：责任者/所引文章名/所载期刊名、年期（或卷期、出版年月）。责任者/所引文章名/所载报纸名称/出版年、月、日及版别。</w:t>
      </w:r>
    </w:p>
    <w:p w:rsidR="00032C2E" w:rsidRDefault="00032C2E" w:rsidP="00032C2E">
      <w:pPr>
        <w:ind w:firstLineChars="200" w:firstLine="420"/>
        <w:rPr>
          <w:rFonts w:ascii="宋体" w:hAnsi="宋体" w:hint="eastAsia"/>
        </w:rPr>
      </w:pPr>
      <w:r>
        <w:rPr>
          <w:rFonts w:ascii="宋体" w:hAnsi="宋体" w:hint="eastAsia"/>
        </w:rPr>
        <w:t>示例：</w:t>
      </w:r>
    </w:p>
    <w:p w:rsidR="00032C2E" w:rsidRDefault="00032C2E" w:rsidP="00032C2E">
      <w:pPr>
        <w:ind w:firstLineChars="200" w:firstLine="420"/>
        <w:rPr>
          <w:rFonts w:ascii="宋体" w:hAnsi="宋体" w:hint="eastAsia"/>
        </w:rPr>
      </w:pPr>
      <w:r>
        <w:rPr>
          <w:rFonts w:ascii="宋体" w:hAnsi="宋体" w:hint="eastAsia"/>
        </w:rPr>
        <w:t>袁连生：《我国义务教育财政不公平探讨》，载《教育与经济》2001年第4期，第13页。</w:t>
      </w:r>
    </w:p>
    <w:p w:rsidR="00032C2E" w:rsidRDefault="00032C2E" w:rsidP="00032C2E">
      <w:pPr>
        <w:ind w:firstLineChars="200" w:firstLine="420"/>
        <w:rPr>
          <w:rFonts w:ascii="宋体" w:hAnsi="宋体" w:hint="eastAsia"/>
        </w:rPr>
      </w:pPr>
      <w:r>
        <w:rPr>
          <w:rFonts w:ascii="宋体" w:hAnsi="宋体" w:hint="eastAsia"/>
        </w:rPr>
        <w:t>杨侠：《品牌房企两级分化中小企业危机并存》，载《参考消息》2009年4月3日第8版。</w:t>
      </w:r>
    </w:p>
    <w:p w:rsidR="00032C2E" w:rsidRDefault="00032C2E" w:rsidP="00032C2E">
      <w:pPr>
        <w:rPr>
          <w:rFonts w:ascii="宋体" w:hAnsi="宋体" w:hint="eastAsia"/>
        </w:rPr>
      </w:pPr>
      <w:r>
        <w:rPr>
          <w:rFonts w:ascii="宋体" w:hAnsi="宋体" w:hint="eastAsia"/>
        </w:rPr>
        <w:t xml:space="preserve"> </w:t>
      </w:r>
    </w:p>
    <w:p w:rsidR="00032C2E" w:rsidRDefault="00032C2E" w:rsidP="00032C2E">
      <w:pPr>
        <w:ind w:firstLineChars="200" w:firstLine="420"/>
        <w:rPr>
          <w:rFonts w:ascii="宋体" w:hAnsi="宋体" w:hint="eastAsia"/>
        </w:rPr>
      </w:pPr>
      <w:r>
        <w:rPr>
          <w:rFonts w:ascii="宋体" w:hAnsi="宋体" w:hint="eastAsia"/>
        </w:rPr>
        <w:t>5. 转引文献</w:t>
      </w:r>
    </w:p>
    <w:p w:rsidR="00032C2E" w:rsidRDefault="00032C2E" w:rsidP="00032C2E">
      <w:pPr>
        <w:ind w:firstLineChars="200" w:firstLine="420"/>
        <w:rPr>
          <w:rFonts w:ascii="宋体" w:hAnsi="宋体" w:hint="eastAsia"/>
        </w:rPr>
      </w:pPr>
      <w:r>
        <w:rPr>
          <w:rFonts w:ascii="宋体" w:hAnsi="宋体" w:hint="eastAsia"/>
        </w:rPr>
        <w:t>标注顺序：责任者/文献题名/转引文献责任者与责任方式/转引文献题名/出版者、出版</w:t>
      </w:r>
      <w:r>
        <w:rPr>
          <w:rFonts w:ascii="宋体" w:hAnsi="宋体" w:hint="eastAsia"/>
        </w:rPr>
        <w:lastRenderedPageBreak/>
        <w:t>时间、版次（初版除外）/页码。</w:t>
      </w:r>
    </w:p>
    <w:p w:rsidR="00032C2E" w:rsidRDefault="00032C2E" w:rsidP="00032C2E">
      <w:pPr>
        <w:ind w:firstLineChars="200" w:firstLine="420"/>
        <w:rPr>
          <w:rFonts w:ascii="宋体" w:hAnsi="宋体" w:hint="eastAsia"/>
        </w:rPr>
      </w:pPr>
      <w:r>
        <w:rPr>
          <w:rFonts w:ascii="宋体" w:hAnsi="宋体" w:hint="eastAsia"/>
        </w:rPr>
        <w:t>示例：</w:t>
      </w:r>
    </w:p>
    <w:p w:rsidR="00032C2E" w:rsidRDefault="00032C2E" w:rsidP="00032C2E">
      <w:pPr>
        <w:ind w:firstLineChars="200" w:firstLine="420"/>
        <w:rPr>
          <w:rFonts w:ascii="宋体" w:hAnsi="宋体" w:hint="eastAsia"/>
        </w:rPr>
      </w:pPr>
      <w:r>
        <w:rPr>
          <w:rFonts w:ascii="宋体" w:hAnsi="宋体" w:hint="eastAsia"/>
        </w:rPr>
        <w:t>费孝通:《城乡和边区发展的思考》，转引自魏宏聚：《偏失与匡正——义务教育经费投入政策失真现象研究》，北京：中国社会科学出版社2008年版，第44页。</w:t>
      </w:r>
    </w:p>
    <w:p w:rsidR="00032C2E" w:rsidRDefault="00032C2E" w:rsidP="00032C2E">
      <w:pPr>
        <w:ind w:firstLineChars="200" w:firstLine="420"/>
        <w:rPr>
          <w:rFonts w:ascii="宋体" w:hAnsi="宋体" w:hint="eastAsia"/>
        </w:rPr>
      </w:pPr>
      <w:r>
        <w:rPr>
          <w:rFonts w:ascii="宋体" w:hAnsi="宋体" w:hint="eastAsia"/>
        </w:rPr>
        <w:t>参见江帆：《生态民俗学》，哈尔滨：黑龙江人民出版社2003年版，第60页。</w:t>
      </w:r>
    </w:p>
    <w:p w:rsidR="00032C2E" w:rsidRDefault="00032C2E" w:rsidP="00032C2E">
      <w:pPr>
        <w:rPr>
          <w:rFonts w:ascii="宋体" w:hAnsi="宋体" w:hint="eastAsia"/>
        </w:rPr>
      </w:pPr>
      <w:r>
        <w:rPr>
          <w:rFonts w:ascii="宋体" w:hAnsi="宋体" w:hint="eastAsia"/>
        </w:rPr>
        <w:t xml:space="preserve"> </w:t>
      </w:r>
    </w:p>
    <w:p w:rsidR="00032C2E" w:rsidRDefault="00032C2E" w:rsidP="00032C2E">
      <w:pPr>
        <w:ind w:firstLineChars="200" w:firstLine="420"/>
        <w:rPr>
          <w:rFonts w:ascii="宋体" w:hAnsi="宋体" w:hint="eastAsia"/>
        </w:rPr>
      </w:pPr>
      <w:r>
        <w:rPr>
          <w:rFonts w:ascii="宋体" w:hAnsi="宋体" w:hint="eastAsia"/>
        </w:rPr>
        <w:t>6. 未刊文献</w:t>
      </w:r>
    </w:p>
    <w:p w:rsidR="00032C2E" w:rsidRDefault="00032C2E" w:rsidP="00032C2E">
      <w:pPr>
        <w:ind w:firstLineChars="200" w:firstLine="420"/>
        <w:rPr>
          <w:rFonts w:ascii="宋体" w:hAnsi="宋体" w:hint="eastAsia"/>
        </w:rPr>
      </w:pPr>
      <w:r>
        <w:rPr>
          <w:rFonts w:ascii="宋体" w:hAnsi="宋体" w:hint="eastAsia"/>
        </w:rPr>
        <w:t>(1)学位论文、会议论文等</w:t>
      </w:r>
    </w:p>
    <w:p w:rsidR="00032C2E" w:rsidRDefault="00032C2E" w:rsidP="00032C2E">
      <w:pPr>
        <w:ind w:firstLineChars="200" w:firstLine="420"/>
        <w:rPr>
          <w:rFonts w:ascii="宋体" w:hAnsi="宋体" w:hint="eastAsia"/>
        </w:rPr>
      </w:pPr>
      <w:r>
        <w:rPr>
          <w:rFonts w:ascii="宋体" w:hAnsi="宋体" w:hint="eastAsia"/>
        </w:rPr>
        <w:t>标注顺序：责任者/文献题名/论文性质/地点或学校/文献形成时间/页码。</w:t>
      </w:r>
    </w:p>
    <w:p w:rsidR="00032C2E" w:rsidRDefault="00032C2E" w:rsidP="00032C2E">
      <w:pPr>
        <w:ind w:firstLineChars="200" w:firstLine="420"/>
        <w:rPr>
          <w:rFonts w:ascii="宋体" w:hAnsi="宋体" w:hint="eastAsia"/>
        </w:rPr>
      </w:pPr>
      <w:r>
        <w:rPr>
          <w:rFonts w:ascii="宋体" w:hAnsi="宋体" w:hint="eastAsia"/>
        </w:rPr>
        <w:t>示例：</w:t>
      </w:r>
    </w:p>
    <w:p w:rsidR="00032C2E" w:rsidRDefault="00032C2E" w:rsidP="00032C2E">
      <w:pPr>
        <w:ind w:firstLineChars="200" w:firstLine="420"/>
        <w:rPr>
          <w:rFonts w:ascii="宋体" w:hAnsi="宋体" w:hint="eastAsia"/>
        </w:rPr>
      </w:pPr>
      <w:r>
        <w:rPr>
          <w:rFonts w:ascii="宋体" w:hAnsi="宋体" w:hint="eastAsia"/>
        </w:rPr>
        <w:t>赵可：《市政改革与城市发展》，博士学位论文，四川大学，2000年，第21页。</w:t>
      </w:r>
    </w:p>
    <w:p w:rsidR="00032C2E" w:rsidRDefault="00032C2E" w:rsidP="00032C2E">
      <w:pPr>
        <w:ind w:firstLineChars="200" w:firstLine="420"/>
        <w:rPr>
          <w:rFonts w:ascii="宋体" w:hAnsi="宋体" w:hint="eastAsia"/>
        </w:rPr>
      </w:pPr>
      <w:r>
        <w:rPr>
          <w:rFonts w:ascii="宋体" w:hAnsi="宋体" w:hint="eastAsia"/>
        </w:rPr>
        <w:t>任东来：《对国际体制和国际制度的理解和翻译》，全球化与亚太区域化国际研讨会论文，天津，2006年6月，第9页。</w:t>
      </w:r>
    </w:p>
    <w:p w:rsidR="00032C2E" w:rsidRDefault="00032C2E" w:rsidP="00032C2E">
      <w:pPr>
        <w:ind w:firstLineChars="200" w:firstLine="420"/>
        <w:rPr>
          <w:rFonts w:ascii="宋体" w:hAnsi="宋体" w:hint="eastAsia"/>
        </w:rPr>
      </w:pPr>
      <w:r>
        <w:rPr>
          <w:rFonts w:ascii="宋体" w:hAnsi="宋体" w:hint="eastAsia"/>
        </w:rPr>
        <w:t>(2)档案文献</w:t>
      </w:r>
    </w:p>
    <w:p w:rsidR="00032C2E" w:rsidRDefault="00032C2E" w:rsidP="00032C2E">
      <w:pPr>
        <w:ind w:firstLineChars="200" w:firstLine="420"/>
        <w:rPr>
          <w:rFonts w:ascii="宋体" w:hAnsi="宋体" w:hint="eastAsia"/>
        </w:rPr>
      </w:pPr>
      <w:r>
        <w:rPr>
          <w:rFonts w:ascii="宋体" w:hAnsi="宋体" w:hint="eastAsia"/>
        </w:rPr>
        <w:t>标注顺序：文献题名/文献形成时间/藏所/卷宗号或编号。</w:t>
      </w:r>
    </w:p>
    <w:p w:rsidR="00032C2E" w:rsidRDefault="00032C2E" w:rsidP="00032C2E">
      <w:pPr>
        <w:ind w:firstLineChars="200" w:firstLine="420"/>
        <w:rPr>
          <w:rFonts w:ascii="宋体" w:hAnsi="宋体" w:hint="eastAsia"/>
        </w:rPr>
      </w:pPr>
      <w:r>
        <w:rPr>
          <w:rFonts w:ascii="宋体" w:hAnsi="宋体" w:hint="eastAsia"/>
        </w:rPr>
        <w:t>示例：</w:t>
      </w:r>
    </w:p>
    <w:p w:rsidR="00032C2E" w:rsidRDefault="00032C2E" w:rsidP="00032C2E">
      <w:pPr>
        <w:ind w:firstLineChars="200" w:firstLine="420"/>
        <w:rPr>
          <w:rFonts w:ascii="宋体" w:hAnsi="宋体" w:hint="eastAsia"/>
        </w:rPr>
      </w:pPr>
      <w:r>
        <w:rPr>
          <w:rFonts w:ascii="宋体" w:hAnsi="宋体" w:hint="eastAsia"/>
        </w:rPr>
        <w:t>《汉口各街市行道树报告》，1929年，武汉市档案馆藏，资料号：Bb1122/3。</w:t>
      </w:r>
    </w:p>
    <w:p w:rsidR="00032C2E" w:rsidRDefault="00032C2E" w:rsidP="00032C2E">
      <w:pPr>
        <w:rPr>
          <w:rFonts w:ascii="宋体" w:hAnsi="宋体" w:hint="eastAsia"/>
        </w:rPr>
      </w:pPr>
      <w:r>
        <w:rPr>
          <w:rFonts w:ascii="宋体" w:hAnsi="宋体" w:hint="eastAsia"/>
        </w:rPr>
        <w:t xml:space="preserve"> </w:t>
      </w:r>
    </w:p>
    <w:p w:rsidR="00032C2E" w:rsidRDefault="00032C2E" w:rsidP="00032C2E">
      <w:pPr>
        <w:ind w:firstLineChars="200" w:firstLine="420"/>
        <w:rPr>
          <w:rFonts w:ascii="宋体" w:hAnsi="宋体" w:hint="eastAsia"/>
        </w:rPr>
      </w:pPr>
      <w:r>
        <w:rPr>
          <w:rFonts w:ascii="宋体" w:hAnsi="宋体" w:hint="eastAsia"/>
        </w:rPr>
        <w:t>7. 电子文献</w:t>
      </w:r>
    </w:p>
    <w:p w:rsidR="00032C2E" w:rsidRDefault="00032C2E" w:rsidP="00032C2E">
      <w:pPr>
        <w:ind w:firstLineChars="200" w:firstLine="420"/>
        <w:rPr>
          <w:rFonts w:ascii="宋体" w:hAnsi="宋体" w:hint="eastAsia"/>
        </w:rPr>
      </w:pPr>
      <w:r>
        <w:rPr>
          <w:rFonts w:ascii="宋体" w:hAnsi="宋体" w:hint="eastAsia"/>
        </w:rPr>
        <w:t>标注顺序：责任者与责任方式/文献题名/网站名/登载日期/获取或访问路径/访问日期。</w:t>
      </w:r>
    </w:p>
    <w:p w:rsidR="00032C2E" w:rsidRDefault="00032C2E" w:rsidP="00032C2E">
      <w:pPr>
        <w:ind w:firstLineChars="200" w:firstLine="420"/>
        <w:rPr>
          <w:rFonts w:ascii="宋体" w:hAnsi="宋体" w:hint="eastAsia"/>
        </w:rPr>
      </w:pPr>
      <w:r>
        <w:rPr>
          <w:rFonts w:ascii="宋体" w:hAnsi="宋体" w:hint="eastAsia"/>
        </w:rPr>
        <w:t>示例：</w:t>
      </w:r>
    </w:p>
    <w:p w:rsidR="00032C2E" w:rsidRDefault="00032C2E" w:rsidP="00032C2E">
      <w:pPr>
        <w:ind w:firstLineChars="200" w:firstLine="420"/>
        <w:jc w:val="left"/>
        <w:rPr>
          <w:rFonts w:ascii="宋体" w:hAnsi="宋体" w:hint="eastAsia"/>
        </w:rPr>
      </w:pPr>
      <w:r>
        <w:rPr>
          <w:rFonts w:ascii="宋体" w:hAnsi="宋体" w:hint="eastAsia"/>
        </w:rPr>
        <w:t>李向平：《大寨造大庙，信仰大转型》，中国网，2012年10月11日，http//xschina.org/show.php?id=10672(访问日期：2016年1月1日)。</w:t>
      </w:r>
    </w:p>
    <w:p w:rsidR="00032C2E" w:rsidRDefault="00032C2E" w:rsidP="00032C2E">
      <w:pPr>
        <w:rPr>
          <w:rFonts w:ascii="宋体" w:hAnsi="宋体" w:hint="eastAsia"/>
        </w:rPr>
      </w:pPr>
      <w:r>
        <w:rPr>
          <w:rFonts w:ascii="宋体" w:hAnsi="宋体" w:hint="eastAsia"/>
        </w:rPr>
        <w:t xml:space="preserve"> </w:t>
      </w:r>
    </w:p>
    <w:p w:rsidR="00032C2E" w:rsidRDefault="00032C2E" w:rsidP="00032C2E">
      <w:pPr>
        <w:ind w:firstLineChars="200" w:firstLine="422"/>
        <w:rPr>
          <w:rFonts w:ascii="宋体" w:hAnsi="宋体" w:hint="eastAsia"/>
          <w:b/>
          <w:bCs/>
          <w:color w:val="000000"/>
        </w:rPr>
      </w:pPr>
      <w:r>
        <w:rPr>
          <w:rFonts w:ascii="宋体" w:hAnsi="宋体" w:hint="eastAsia"/>
          <w:b/>
          <w:bCs/>
          <w:color w:val="000000"/>
        </w:rPr>
        <w:t xml:space="preserve"> (二)英文注释的标注格式</w:t>
      </w:r>
    </w:p>
    <w:p w:rsidR="00032C2E" w:rsidRDefault="00032C2E" w:rsidP="00032C2E">
      <w:pPr>
        <w:ind w:firstLineChars="200" w:firstLine="420"/>
        <w:rPr>
          <w:rFonts w:ascii="宋体" w:hAnsi="宋体" w:hint="eastAsia"/>
        </w:rPr>
      </w:pPr>
      <w:r>
        <w:rPr>
          <w:rFonts w:ascii="宋体" w:hAnsi="宋体" w:hint="eastAsia"/>
        </w:rPr>
        <w:t>作（编）者姓名按通常顺序排列，即名在前，姓在后；作者为两人，之间用and 连接，两人以上的注明第一作者，其后用斜体标注et al.；编者后加ed.，两人以上的加eds.；论文和文章用引号标注，主标题与副标题之间用冒号相隔，</w:t>
      </w:r>
      <w:r>
        <w:rPr>
          <w:rFonts w:ascii="宋体" w:hAnsi="宋体" w:hint="eastAsia"/>
          <w:color w:val="000000"/>
        </w:rPr>
        <w:t>期刊名称和书名使用斜体标注；</w:t>
      </w:r>
      <w:r>
        <w:rPr>
          <w:rFonts w:ascii="宋体" w:hAnsi="宋体" w:hint="eastAsia"/>
        </w:rPr>
        <w:t>页码的单页标注p.，多页标注pp.。</w:t>
      </w:r>
    </w:p>
    <w:p w:rsidR="00032C2E" w:rsidRDefault="00032C2E" w:rsidP="00032C2E">
      <w:pPr>
        <w:ind w:firstLineChars="200" w:firstLine="420"/>
        <w:rPr>
          <w:rFonts w:ascii="宋体" w:hAnsi="宋体" w:hint="eastAsia"/>
        </w:rPr>
      </w:pPr>
      <w:r>
        <w:rPr>
          <w:rFonts w:ascii="宋体" w:hAnsi="宋体" w:hint="eastAsia"/>
        </w:rPr>
        <w:t>1. 专著</w:t>
      </w:r>
    </w:p>
    <w:p w:rsidR="00032C2E" w:rsidRDefault="00032C2E" w:rsidP="00032C2E">
      <w:pPr>
        <w:ind w:firstLineChars="200" w:firstLine="420"/>
        <w:rPr>
          <w:rFonts w:ascii="宋体" w:hAnsi="宋体" w:hint="eastAsia"/>
        </w:rPr>
      </w:pPr>
      <w:r>
        <w:rPr>
          <w:rFonts w:ascii="宋体" w:hAnsi="宋体" w:hint="eastAsia"/>
        </w:rPr>
        <w:t>标注顺序：责任者与责任方式/书名/出版地/出版者/出版时间/页码。书名用斜体，其他内容用正体；出版地后用英文冒号，其余各标注项目之间用英文逗号隔开（下同）。</w:t>
      </w:r>
    </w:p>
    <w:p w:rsidR="00032C2E" w:rsidRDefault="00032C2E" w:rsidP="00032C2E">
      <w:pPr>
        <w:ind w:firstLineChars="200" w:firstLine="420"/>
        <w:rPr>
          <w:rFonts w:ascii="宋体" w:hAnsi="宋体" w:hint="eastAsia"/>
        </w:rPr>
      </w:pPr>
      <w:r>
        <w:rPr>
          <w:rFonts w:ascii="宋体" w:hAnsi="宋体" w:hint="eastAsia"/>
        </w:rPr>
        <w:t>示例：</w:t>
      </w:r>
    </w:p>
    <w:p w:rsidR="00032C2E" w:rsidRDefault="00032C2E" w:rsidP="00032C2E">
      <w:pPr>
        <w:ind w:firstLineChars="150" w:firstLine="315"/>
        <w:rPr>
          <w:rFonts w:ascii="宋体" w:hAnsi="宋体" w:hint="eastAsia"/>
        </w:rPr>
      </w:pPr>
      <w:r>
        <w:rPr>
          <w:rFonts w:ascii="宋体" w:hAnsi="宋体" w:hint="eastAsia"/>
        </w:rPr>
        <w:t>Seymou Matin Lipset and Cay Maks,</w:t>
      </w:r>
      <w:r>
        <w:rPr>
          <w:rFonts w:ascii="宋体" w:hAnsi="宋体" w:hint="eastAsia"/>
          <w:i/>
          <w:iCs/>
        </w:rPr>
        <w:t xml:space="preserve"> It Didn’t Happen Hee: Why Socialism Failed in the United States</w:t>
      </w:r>
      <w:r>
        <w:rPr>
          <w:rFonts w:ascii="宋体" w:hAnsi="宋体" w:hint="eastAsia"/>
        </w:rPr>
        <w:t>, New York: W. W. Norton &amp; Company, 2000, p.266.</w:t>
      </w:r>
    </w:p>
    <w:p w:rsidR="00032C2E" w:rsidRDefault="00032C2E" w:rsidP="00032C2E">
      <w:pPr>
        <w:rPr>
          <w:rFonts w:ascii="宋体" w:hAnsi="宋体" w:hint="eastAsia"/>
        </w:rPr>
      </w:pPr>
      <w:r>
        <w:rPr>
          <w:rFonts w:ascii="宋体" w:hAnsi="宋体" w:hint="eastAsia"/>
        </w:rPr>
        <w:t xml:space="preserve">   Kenneth N. Waltz, </w:t>
      </w:r>
      <w:r>
        <w:rPr>
          <w:rFonts w:ascii="宋体" w:hAnsi="宋体" w:hint="eastAsia"/>
          <w:i/>
          <w:iCs/>
        </w:rPr>
        <w:t>Theory of International Politics</w:t>
      </w:r>
      <w:r>
        <w:rPr>
          <w:rFonts w:ascii="宋体" w:hAnsi="宋体" w:hint="eastAsia"/>
        </w:rPr>
        <w:t>, McGraw-Hill Publishing Company, 1979, p.81. </w:t>
      </w:r>
    </w:p>
    <w:p w:rsidR="00032C2E" w:rsidRDefault="00032C2E" w:rsidP="00032C2E">
      <w:pPr>
        <w:rPr>
          <w:rFonts w:ascii="宋体" w:hAnsi="宋体" w:hint="eastAsia"/>
        </w:rPr>
      </w:pPr>
      <w:r>
        <w:rPr>
          <w:rFonts w:ascii="宋体" w:hAnsi="宋体" w:hint="eastAsia"/>
        </w:rPr>
        <w:t xml:space="preserve">   Hans J. Morgenthau, </w:t>
      </w:r>
      <w:r>
        <w:rPr>
          <w:rFonts w:ascii="宋体" w:hAnsi="宋体" w:hint="eastAsia"/>
          <w:i/>
          <w:iCs/>
        </w:rPr>
        <w:t>Politics among Nations: The Struggle for Power and Peace</w:t>
      </w:r>
      <w:r>
        <w:rPr>
          <w:rFonts w:ascii="宋体" w:hAnsi="宋体" w:hint="eastAsia"/>
        </w:rPr>
        <w:t>, Alfred A. Knopf Inc., 1985, pp. 389-392. </w:t>
      </w:r>
    </w:p>
    <w:p w:rsidR="00032C2E" w:rsidRDefault="00032C2E" w:rsidP="00032C2E">
      <w:pPr>
        <w:rPr>
          <w:rFonts w:ascii="宋体" w:hAnsi="宋体" w:hint="eastAsia"/>
        </w:rPr>
      </w:pPr>
      <w:r>
        <w:rPr>
          <w:rFonts w:ascii="宋体" w:hAnsi="宋体" w:hint="eastAsia"/>
        </w:rPr>
        <w:t xml:space="preserve">   Robert Keohane and Joseph Nye, </w:t>
      </w:r>
      <w:r>
        <w:rPr>
          <w:rFonts w:ascii="宋体" w:hAnsi="宋体" w:hint="eastAsia"/>
          <w:i/>
          <w:iCs/>
        </w:rPr>
        <w:t>Power and Interdependence: World Politics in Transition</w:t>
      </w:r>
      <w:r>
        <w:rPr>
          <w:rFonts w:ascii="宋体" w:hAnsi="宋体" w:hint="eastAsia"/>
        </w:rPr>
        <w:t>, Little Brown Company, 1977, pp.45-46. </w:t>
      </w:r>
    </w:p>
    <w:p w:rsidR="00032C2E" w:rsidRDefault="00032C2E" w:rsidP="00032C2E">
      <w:pPr>
        <w:rPr>
          <w:rFonts w:ascii="宋体" w:hAnsi="宋体" w:hint="eastAsia"/>
        </w:rPr>
      </w:pPr>
      <w:r>
        <w:rPr>
          <w:rFonts w:ascii="宋体" w:hAnsi="宋体" w:hint="eastAsia"/>
        </w:rPr>
        <w:t xml:space="preserve">    2.编著</w:t>
      </w:r>
    </w:p>
    <w:p w:rsidR="00032C2E" w:rsidRDefault="00032C2E" w:rsidP="00032C2E">
      <w:pPr>
        <w:rPr>
          <w:rFonts w:ascii="宋体" w:hAnsi="宋体" w:hint="eastAsia"/>
        </w:rPr>
      </w:pPr>
      <w:r>
        <w:rPr>
          <w:rFonts w:ascii="宋体" w:hAnsi="宋体" w:hint="eastAsia"/>
        </w:rPr>
        <w:t xml:space="preserve">   David Baldwin, ed.,</w:t>
      </w:r>
      <w:r>
        <w:rPr>
          <w:rFonts w:ascii="宋体" w:hAnsi="宋体" w:hint="eastAsia"/>
          <w:i/>
          <w:iCs/>
        </w:rPr>
        <w:t xml:space="preserve"> Neorealism and Neoliberalism: The Contemporary Debate</w:t>
      </w:r>
      <w:r>
        <w:rPr>
          <w:rFonts w:ascii="宋体" w:hAnsi="宋体" w:hint="eastAsia"/>
        </w:rPr>
        <w:t>, Columbia University Press, 1993, p.106.</w:t>
      </w:r>
    </w:p>
    <w:p w:rsidR="00032C2E" w:rsidRDefault="00032C2E" w:rsidP="00032C2E">
      <w:pPr>
        <w:rPr>
          <w:rFonts w:ascii="宋体" w:hAnsi="宋体" w:hint="eastAsia"/>
        </w:rPr>
      </w:pPr>
      <w:r>
        <w:rPr>
          <w:rFonts w:ascii="宋体" w:hAnsi="宋体" w:hint="eastAsia"/>
        </w:rPr>
        <w:lastRenderedPageBreak/>
        <w:t xml:space="preserve">   Klause Knorr and James N. Rosenau, eds., </w:t>
      </w:r>
      <w:r>
        <w:rPr>
          <w:rFonts w:ascii="宋体" w:hAnsi="宋体" w:hint="eastAsia"/>
          <w:i/>
          <w:iCs/>
        </w:rPr>
        <w:t>Contending Approaches to International Politics</w:t>
      </w:r>
      <w:r>
        <w:rPr>
          <w:rFonts w:ascii="宋体" w:hAnsi="宋体" w:hint="eastAsia"/>
        </w:rPr>
        <w:t>, Princeton University Press, 1969, pp.225-227. </w:t>
      </w:r>
    </w:p>
    <w:p w:rsidR="00032C2E" w:rsidRDefault="00032C2E" w:rsidP="00032C2E">
      <w:pPr>
        <w:rPr>
          <w:rFonts w:ascii="宋体" w:hAnsi="宋体" w:hint="eastAsia"/>
        </w:rPr>
      </w:pPr>
      <w:r>
        <w:rPr>
          <w:rFonts w:ascii="宋体" w:hAnsi="宋体" w:hint="eastAsia"/>
        </w:rPr>
        <w:t xml:space="preserve">    3.译著</w:t>
      </w:r>
    </w:p>
    <w:p w:rsidR="00032C2E" w:rsidRDefault="00032C2E" w:rsidP="00032C2E">
      <w:pPr>
        <w:rPr>
          <w:rFonts w:ascii="宋体" w:hAnsi="宋体" w:hint="eastAsia"/>
        </w:rPr>
      </w:pPr>
      <w:r>
        <w:rPr>
          <w:rFonts w:ascii="宋体" w:hAnsi="宋体" w:hint="eastAsia"/>
        </w:rPr>
        <w:t xml:space="preserve">   Homer, The Odyssey, trans.</w:t>
      </w:r>
      <w:r>
        <w:rPr>
          <w:rFonts w:ascii="宋体" w:hAnsi="宋体" w:hint="eastAsia"/>
          <w:i/>
          <w:iCs/>
        </w:rPr>
        <w:t xml:space="preserve"> Robert Fagles, Viking</w:t>
      </w:r>
      <w:r>
        <w:rPr>
          <w:rFonts w:ascii="宋体" w:hAnsi="宋体" w:hint="eastAsia"/>
        </w:rPr>
        <w:t>, 1996, p.22.</w:t>
      </w:r>
    </w:p>
    <w:p w:rsidR="00032C2E" w:rsidRDefault="00032C2E" w:rsidP="00032C2E">
      <w:pPr>
        <w:rPr>
          <w:rFonts w:ascii="宋体" w:hAnsi="宋体" w:hint="eastAsia"/>
        </w:rPr>
      </w:pPr>
      <w:r>
        <w:rPr>
          <w:rFonts w:ascii="宋体" w:hAnsi="宋体" w:hint="eastAsia"/>
        </w:rPr>
        <w:t xml:space="preserve">    4.政府出版物</w:t>
      </w:r>
    </w:p>
    <w:p w:rsidR="00032C2E" w:rsidRDefault="00032C2E" w:rsidP="00032C2E">
      <w:pPr>
        <w:rPr>
          <w:rFonts w:ascii="宋体" w:hAnsi="宋体" w:hint="eastAsia"/>
        </w:rPr>
      </w:pPr>
      <w:r>
        <w:rPr>
          <w:rFonts w:ascii="宋体" w:hAnsi="宋体" w:hint="eastAsia"/>
        </w:rPr>
        <w:t xml:space="preserve">   Central Intelligence Agency,</w:t>
      </w:r>
      <w:r>
        <w:rPr>
          <w:rFonts w:ascii="宋体" w:hAnsi="宋体" w:hint="eastAsia"/>
          <w:i/>
          <w:iCs/>
        </w:rPr>
        <w:t xml:space="preserve"> Directorate of Intelligence, Handbook of Economic Statistics</w:t>
      </w:r>
      <w:r>
        <w:rPr>
          <w:rFonts w:ascii="宋体" w:hAnsi="宋体" w:hint="eastAsia"/>
        </w:rPr>
        <w:t>, US Government Printing Office, 1988, p.74.</w:t>
      </w:r>
    </w:p>
    <w:p w:rsidR="00032C2E" w:rsidRDefault="00032C2E" w:rsidP="00032C2E">
      <w:pPr>
        <w:rPr>
          <w:rFonts w:ascii="宋体" w:hAnsi="宋体" w:hint="eastAsia"/>
        </w:rPr>
      </w:pPr>
      <w:r>
        <w:rPr>
          <w:rFonts w:ascii="宋体" w:hAnsi="宋体" w:hint="eastAsia"/>
        </w:rPr>
        <w:t xml:space="preserve"> “Memorandum from the President’s Special Assistant (Rostow) to President Johnson”, November 30, 1966, FRUS, 1964-68, Vol. II, Vietnam 1966, document No. 319.</w:t>
      </w:r>
    </w:p>
    <w:p w:rsidR="00032C2E" w:rsidRDefault="00032C2E" w:rsidP="00032C2E">
      <w:pPr>
        <w:rPr>
          <w:rFonts w:ascii="宋体" w:hAnsi="宋体" w:hint="eastAsia"/>
        </w:rPr>
      </w:pPr>
      <w:r>
        <w:rPr>
          <w:rFonts w:ascii="宋体" w:hAnsi="宋体" w:hint="eastAsia"/>
        </w:rPr>
        <w:t xml:space="preserve">    5.国际组织出版物</w:t>
      </w:r>
    </w:p>
    <w:p w:rsidR="00032C2E" w:rsidRDefault="00032C2E" w:rsidP="00032C2E">
      <w:pPr>
        <w:rPr>
          <w:rFonts w:ascii="宋体" w:hAnsi="宋体" w:hint="eastAsia"/>
        </w:rPr>
      </w:pPr>
      <w:r>
        <w:rPr>
          <w:rFonts w:ascii="宋体" w:hAnsi="宋体" w:hint="eastAsia"/>
        </w:rPr>
        <w:t xml:space="preserve">    报告： United Nations Register of Conventional Arms, Report of the Secretary General, UN General Assembly Document A/48/344,October 11,1993.(文件的注释应包括三项内容：报告题目、文件编号（包括发布机构）、发布日期；题目用斜体。)</w:t>
      </w:r>
    </w:p>
    <w:p w:rsidR="00032C2E" w:rsidRDefault="00032C2E" w:rsidP="00032C2E">
      <w:pPr>
        <w:rPr>
          <w:rFonts w:ascii="宋体" w:hAnsi="宋体" w:hint="eastAsia"/>
        </w:rPr>
      </w:pPr>
      <w:r>
        <w:rPr>
          <w:rFonts w:ascii="宋体" w:hAnsi="宋体" w:hint="eastAsia"/>
        </w:rPr>
        <w:t xml:space="preserve">    决议：UN Security Council Resolution 687,April 3,1991.(决议的注释应当包括两项内容：发布机构和决议号、生效日期。)</w:t>
      </w:r>
    </w:p>
    <w:p w:rsidR="00032C2E" w:rsidRDefault="00032C2E" w:rsidP="00032C2E">
      <w:pPr>
        <w:rPr>
          <w:rFonts w:ascii="宋体" w:hAnsi="宋体" w:hint="eastAsia"/>
        </w:rPr>
      </w:pPr>
      <w:r>
        <w:rPr>
          <w:rFonts w:ascii="宋体" w:hAnsi="宋体" w:hint="eastAsia"/>
        </w:rPr>
        <w:t xml:space="preserve">    6.论文(析出文献) </w:t>
      </w:r>
    </w:p>
    <w:p w:rsidR="00032C2E" w:rsidRDefault="00032C2E" w:rsidP="00032C2E">
      <w:pPr>
        <w:rPr>
          <w:rFonts w:ascii="宋体" w:hAnsi="宋体" w:hint="eastAsia"/>
        </w:rPr>
      </w:pPr>
      <w:r>
        <w:rPr>
          <w:rFonts w:ascii="宋体" w:hAnsi="宋体" w:hint="eastAsia"/>
        </w:rPr>
        <w:t xml:space="preserve">    标注顺序：责任者与责任方式/析出文献题名/所载书名或期刊名及卷册/出版时间，页码。析出文献题名用英文引号标示，期刊名或书名用斜体，其他内容用正体。</w:t>
      </w:r>
    </w:p>
    <w:p w:rsidR="00032C2E" w:rsidRDefault="00032C2E" w:rsidP="00032C2E">
      <w:pPr>
        <w:rPr>
          <w:rFonts w:ascii="宋体" w:hAnsi="宋体" w:hint="eastAsia"/>
        </w:rPr>
      </w:pPr>
      <w:r>
        <w:rPr>
          <w:rFonts w:ascii="宋体" w:hAnsi="宋体" w:hint="eastAsia"/>
        </w:rPr>
        <w:t xml:space="preserve">     Robert Levaold, “Soviet Learning in the 1980s”, in George W. Breslauer and Philip E. Tetlock, eds., </w:t>
      </w:r>
      <w:r>
        <w:rPr>
          <w:rFonts w:ascii="宋体" w:hAnsi="宋体" w:hint="eastAsia"/>
          <w:i/>
          <w:iCs/>
        </w:rPr>
        <w:t>Learning in US and Soviet Foreign Policy, Westview Press</w:t>
      </w:r>
      <w:r>
        <w:rPr>
          <w:rFonts w:ascii="宋体" w:hAnsi="宋体" w:hint="eastAsia"/>
        </w:rPr>
        <w:t>, 1991, p.27. </w:t>
      </w:r>
    </w:p>
    <w:p w:rsidR="00032C2E" w:rsidRDefault="00032C2E" w:rsidP="00032C2E">
      <w:pPr>
        <w:rPr>
          <w:rFonts w:ascii="宋体" w:hAnsi="宋体" w:hint="eastAsia"/>
        </w:rPr>
      </w:pPr>
      <w:r>
        <w:rPr>
          <w:rFonts w:ascii="宋体" w:hAnsi="宋体" w:hint="eastAsia"/>
        </w:rPr>
        <w:t xml:space="preserve">    Stephen Van Evera, “Primed for Peace: Europe after the Cold War”,</w:t>
      </w:r>
      <w:r>
        <w:rPr>
          <w:rFonts w:ascii="宋体" w:hAnsi="宋体" w:hint="eastAsia"/>
          <w:i/>
          <w:iCs/>
        </w:rPr>
        <w:t xml:space="preserve"> International Security</w:t>
      </w:r>
      <w:r>
        <w:rPr>
          <w:rFonts w:ascii="宋体" w:hAnsi="宋体" w:hint="eastAsia"/>
        </w:rPr>
        <w:t>, Vol.15, No.3, 1990/1991, p.23.</w:t>
      </w:r>
    </w:p>
    <w:p w:rsidR="00032C2E" w:rsidRDefault="00032C2E" w:rsidP="00032C2E">
      <w:pPr>
        <w:rPr>
          <w:rFonts w:ascii="宋体" w:hAnsi="宋体" w:hint="eastAsia"/>
        </w:rPr>
      </w:pPr>
      <w:r>
        <w:rPr>
          <w:rFonts w:ascii="宋体" w:hAnsi="宋体" w:hint="eastAsia"/>
        </w:rPr>
        <w:t xml:space="preserve">    Nayan Chanda, “Fear of Dragon”, </w:t>
      </w:r>
      <w:r>
        <w:rPr>
          <w:rFonts w:ascii="宋体" w:hAnsi="宋体" w:hint="eastAsia"/>
          <w:i/>
          <w:iCs/>
        </w:rPr>
        <w:t>Far Eastern Economics Review</w:t>
      </w:r>
      <w:r>
        <w:rPr>
          <w:rFonts w:ascii="宋体" w:hAnsi="宋体" w:hint="eastAsia"/>
        </w:rPr>
        <w:t>, April 13, 1995, pp.24-28.</w:t>
      </w:r>
    </w:p>
    <w:p w:rsidR="00032C2E" w:rsidRDefault="00032C2E" w:rsidP="00032C2E">
      <w:pPr>
        <w:rPr>
          <w:rFonts w:ascii="宋体" w:hAnsi="宋体" w:hint="eastAsia"/>
        </w:rPr>
      </w:pPr>
      <w:r>
        <w:rPr>
          <w:rFonts w:ascii="宋体" w:hAnsi="宋体" w:hint="eastAsia"/>
        </w:rPr>
        <w:t xml:space="preserve">Christophe Roux-Dufort,“Is Crisis Management(Only) a Management of Exceptions?” </w:t>
      </w:r>
      <w:r>
        <w:rPr>
          <w:rFonts w:ascii="宋体" w:hAnsi="宋体" w:hint="eastAsia"/>
          <w:i/>
          <w:iCs/>
        </w:rPr>
        <w:t>Journal of Contingencies and Crisis Management</w:t>
      </w:r>
      <w:r>
        <w:rPr>
          <w:rFonts w:ascii="宋体" w:hAnsi="宋体" w:hint="eastAsia"/>
        </w:rPr>
        <w:t>，Vol.15, No.2, June 2007.</w:t>
      </w:r>
    </w:p>
    <w:p w:rsidR="00032C2E" w:rsidRDefault="00032C2E" w:rsidP="00032C2E">
      <w:pPr>
        <w:rPr>
          <w:rFonts w:ascii="宋体" w:hAnsi="宋体" w:hint="eastAsia"/>
        </w:rPr>
      </w:pPr>
      <w:r>
        <w:rPr>
          <w:rFonts w:ascii="宋体" w:hAnsi="宋体" w:hint="eastAsia"/>
        </w:rPr>
        <w:t xml:space="preserve">     7.报纸</w:t>
      </w:r>
    </w:p>
    <w:p w:rsidR="00032C2E" w:rsidRDefault="00032C2E" w:rsidP="00032C2E">
      <w:pPr>
        <w:rPr>
          <w:rFonts w:ascii="宋体" w:hAnsi="宋体" w:hint="eastAsia"/>
        </w:rPr>
      </w:pPr>
      <w:r>
        <w:rPr>
          <w:rFonts w:ascii="宋体" w:hAnsi="宋体" w:hint="eastAsia"/>
        </w:rPr>
        <w:t xml:space="preserve">  Rick Atkinson and Gary Lee, “Soviet Army Coming apart at the Seams”, </w:t>
      </w:r>
      <w:r>
        <w:rPr>
          <w:rFonts w:ascii="宋体" w:hAnsi="宋体" w:hint="eastAsia"/>
          <w:i/>
          <w:iCs/>
        </w:rPr>
        <w:t>Washington Post</w:t>
      </w:r>
      <w:r>
        <w:rPr>
          <w:rFonts w:ascii="宋体" w:hAnsi="宋体" w:hint="eastAsia"/>
        </w:rPr>
        <w:t>, November 18, 1990, p.4.</w:t>
      </w:r>
    </w:p>
    <w:p w:rsidR="00032C2E" w:rsidRDefault="00032C2E" w:rsidP="00032C2E">
      <w:pPr>
        <w:rPr>
          <w:rFonts w:ascii="宋体" w:hAnsi="宋体" w:hint="eastAsia"/>
        </w:rPr>
      </w:pPr>
      <w:r>
        <w:rPr>
          <w:rFonts w:ascii="宋体" w:hAnsi="宋体" w:hint="eastAsia"/>
        </w:rPr>
        <w:t xml:space="preserve">     8.通讯社消息 </w:t>
      </w:r>
    </w:p>
    <w:p w:rsidR="00032C2E" w:rsidRDefault="00032C2E" w:rsidP="00032C2E">
      <w:pPr>
        <w:rPr>
          <w:rFonts w:ascii="宋体" w:hAnsi="宋体" w:hint="eastAsia"/>
        </w:rPr>
      </w:pPr>
      <w:r>
        <w:rPr>
          <w:rFonts w:ascii="宋体" w:hAnsi="宋体" w:hint="eastAsia"/>
        </w:rPr>
        <w:t>“Beijing Media Urge to Keep Taiwan by Force”, Xinhua News Agency, July 19, 1995.</w:t>
      </w:r>
    </w:p>
    <w:p w:rsidR="00032C2E" w:rsidRDefault="00032C2E" w:rsidP="00032C2E">
      <w:pPr>
        <w:rPr>
          <w:rFonts w:ascii="宋体" w:hAnsi="宋体" w:hint="eastAsia"/>
        </w:rPr>
      </w:pPr>
      <w:r>
        <w:rPr>
          <w:rFonts w:ascii="宋体" w:hAnsi="宋体" w:hint="eastAsia"/>
        </w:rPr>
        <w:t xml:space="preserve">     9.会议论文</w:t>
      </w:r>
    </w:p>
    <w:p w:rsidR="00032C2E" w:rsidRDefault="00032C2E" w:rsidP="00032C2E">
      <w:pPr>
        <w:rPr>
          <w:rFonts w:ascii="宋体" w:hAnsi="宋体" w:hint="eastAsia"/>
        </w:rPr>
      </w:pPr>
      <w:r>
        <w:rPr>
          <w:rFonts w:ascii="宋体" w:hAnsi="宋体" w:hint="eastAsia"/>
        </w:rPr>
        <w:t xml:space="preserve">  Albina Tretyakava, “Fuel and Energy in the CIS”, paper delivered to Ecology’90 conference, sponsored by the America Enterprise Institute for Public Policy Research, Airlie House, Virginia, April 19-22, 1990.</w:t>
      </w:r>
    </w:p>
    <w:p w:rsidR="00032C2E" w:rsidRDefault="00032C2E" w:rsidP="00032C2E">
      <w:pPr>
        <w:rPr>
          <w:rFonts w:ascii="宋体" w:hAnsi="宋体" w:hint="eastAsia"/>
        </w:rPr>
      </w:pPr>
      <w:r>
        <w:rPr>
          <w:rFonts w:ascii="宋体" w:hAnsi="宋体" w:hint="eastAsia"/>
        </w:rPr>
        <w:t xml:space="preserve">     10.学位论文</w:t>
      </w:r>
    </w:p>
    <w:p w:rsidR="00032C2E" w:rsidRDefault="00032C2E" w:rsidP="00032C2E">
      <w:pPr>
        <w:rPr>
          <w:rFonts w:ascii="宋体" w:hAnsi="宋体" w:hint="eastAsia"/>
        </w:rPr>
      </w:pPr>
      <w:r>
        <w:rPr>
          <w:rFonts w:ascii="宋体" w:hAnsi="宋体" w:hint="eastAsia"/>
        </w:rPr>
        <w:t xml:space="preserve">  Steven Flank, Reconstructing Rockets: The Politics of Developing Military Technologies in Brazil, Indian and Israel, Ph.D. dissertation, MIT, 1993.</w:t>
      </w:r>
    </w:p>
    <w:p w:rsidR="00032C2E" w:rsidRDefault="00032C2E" w:rsidP="00032C2E">
      <w:pPr>
        <w:rPr>
          <w:rFonts w:ascii="宋体" w:hAnsi="宋体" w:hint="eastAsia"/>
        </w:rPr>
      </w:pPr>
      <w:r>
        <w:rPr>
          <w:rFonts w:ascii="宋体" w:hAnsi="宋体" w:hint="eastAsia"/>
        </w:rPr>
        <w:t xml:space="preserve">     11.互联网资料</w:t>
      </w:r>
    </w:p>
    <w:p w:rsidR="00032C2E" w:rsidRDefault="00032C2E" w:rsidP="00032C2E">
      <w:pPr>
        <w:rPr>
          <w:rFonts w:ascii="宋体" w:hAnsi="宋体" w:hint="eastAsia"/>
        </w:rPr>
      </w:pPr>
      <w:r>
        <w:rPr>
          <w:rFonts w:ascii="宋体" w:hAnsi="宋体" w:hint="eastAsia"/>
        </w:rPr>
        <w:t xml:space="preserve">  Astrid Forland, “Norway's Nuclear Odyssey”, The Nonproliferation Review, Vol. 4, Winter 1997. http://cns.miis.edu/npr/forland.htm( downloaded on 2013-06-08).</w:t>
      </w:r>
    </w:p>
    <w:p w:rsidR="00032C2E" w:rsidRDefault="00032C2E" w:rsidP="00032C2E">
      <w:pPr>
        <w:rPr>
          <w:rFonts w:ascii="宋体" w:hAnsi="宋体" w:hint="eastAsia"/>
        </w:rPr>
      </w:pPr>
      <w:r>
        <w:rPr>
          <w:rFonts w:ascii="宋体" w:hAnsi="宋体" w:hint="eastAsia"/>
        </w:rPr>
        <w:t xml:space="preserve">     12.转引文献</w:t>
      </w:r>
    </w:p>
    <w:p w:rsidR="00032C2E" w:rsidRDefault="00032C2E" w:rsidP="00032C2E">
      <w:pPr>
        <w:rPr>
          <w:rFonts w:ascii="宋体" w:hAnsi="宋体" w:hint="eastAsia"/>
        </w:rPr>
      </w:pPr>
      <w:r>
        <w:rPr>
          <w:rFonts w:ascii="宋体" w:hAnsi="宋体" w:hint="eastAsia"/>
        </w:rPr>
        <w:lastRenderedPageBreak/>
        <w:t xml:space="preserve">  Astrid Forland ed., Gifts and Poisons: The Politics of Reputation,  Basil Blackwell, 1971, p.4, quote from Paul Ian Midford, Making the Best of a Bad Reputation: Japanese and Russian Grand Strategies in East Asia, Dissertation, UMI, No.9998195, 2001, p.14.</w:t>
      </w:r>
    </w:p>
    <w:p w:rsidR="00032C2E" w:rsidRDefault="00032C2E" w:rsidP="00032C2E">
      <w:pPr>
        <w:rPr>
          <w:rFonts w:ascii="宋体" w:hAnsi="宋体" w:hint="eastAsia"/>
        </w:rPr>
      </w:pPr>
      <w:r>
        <w:rPr>
          <w:rFonts w:ascii="宋体" w:hAnsi="宋体" w:hint="eastAsia"/>
        </w:rPr>
        <w:t xml:space="preserve"> </w:t>
      </w:r>
    </w:p>
    <w:p w:rsidR="00032C2E" w:rsidRDefault="00032C2E" w:rsidP="00032C2E">
      <w:pPr>
        <w:ind w:firstLineChars="150" w:firstLine="316"/>
        <w:rPr>
          <w:rFonts w:ascii="宋体" w:hAnsi="宋体" w:hint="eastAsia"/>
          <w:b/>
          <w:bCs/>
        </w:rPr>
      </w:pPr>
      <w:r>
        <w:rPr>
          <w:rFonts w:ascii="宋体" w:hAnsi="宋体" w:hint="eastAsia"/>
          <w:b/>
          <w:bCs/>
        </w:rPr>
        <w:t>（三）非英文外文注释</w:t>
      </w:r>
      <w:r>
        <w:rPr>
          <w:rFonts w:ascii="宋体" w:hAnsi="宋体" w:hint="eastAsia"/>
          <w:b/>
          <w:bCs/>
          <w:color w:val="000000"/>
        </w:rPr>
        <w:t>的标注格式</w:t>
      </w:r>
      <w:r>
        <w:rPr>
          <w:rFonts w:ascii="宋体" w:hAnsi="宋体" w:hint="eastAsia"/>
          <w:b/>
          <w:bCs/>
        </w:rPr>
        <w:t></w:t>
      </w:r>
    </w:p>
    <w:p w:rsidR="00032C2E" w:rsidRDefault="00032C2E" w:rsidP="00032C2E">
      <w:pPr>
        <w:ind w:firstLineChars="150" w:firstLine="315"/>
        <w:rPr>
          <w:rFonts w:ascii="宋体" w:hAnsi="宋体" w:hint="eastAsia"/>
        </w:rPr>
      </w:pPr>
      <w:r>
        <w:rPr>
          <w:rFonts w:ascii="宋体" w:hAnsi="宋体" w:hint="eastAsia"/>
        </w:rPr>
        <w:t>凡此类文献，请翻译为中文，并参照中文文献注释规范注释，并请在作（编）者姓名前标注国籍，并在出版单位前标注所在国家。</w:t>
      </w:r>
    </w:p>
    <w:p w:rsidR="00032C2E" w:rsidRDefault="00032C2E" w:rsidP="00032C2E">
      <w:pPr>
        <w:ind w:firstLineChars="150" w:firstLine="315"/>
        <w:rPr>
          <w:rFonts w:ascii="宋体" w:hAnsi="宋体" w:hint="eastAsia"/>
        </w:rPr>
      </w:pPr>
      <w:r>
        <w:rPr>
          <w:rFonts w:ascii="宋体" w:hAnsi="宋体" w:hint="eastAsia"/>
        </w:rPr>
        <w:t>[日本] 明智慧：《日本文化导论》，[日本] 文斐阁1998年版，第23页。</w:t>
      </w:r>
    </w:p>
    <w:p w:rsidR="00032C2E" w:rsidRDefault="00032C2E" w:rsidP="00032C2E">
      <w:pPr>
        <w:rPr>
          <w:rFonts w:hint="eastAsia"/>
        </w:rPr>
      </w:pPr>
      <w:r>
        <w:t xml:space="preserve"> </w:t>
      </w:r>
    </w:p>
    <w:p w:rsidR="00032C2E" w:rsidRDefault="00032C2E" w:rsidP="00032C2E">
      <w:r>
        <w:t xml:space="preserve"> </w:t>
      </w:r>
    </w:p>
    <w:p w:rsidR="00032C2E" w:rsidRDefault="00032C2E" w:rsidP="00032C2E">
      <w:pPr>
        <w:rPr>
          <w:color w:val="000000"/>
        </w:rPr>
      </w:pPr>
      <w:r>
        <w:rPr>
          <w:color w:val="000000"/>
        </w:rPr>
        <w:t xml:space="preserve"> </w:t>
      </w:r>
    </w:p>
    <w:p w:rsidR="00554EFE" w:rsidRDefault="00554EFE">
      <w:pPr>
        <w:rPr>
          <w:rFonts w:hint="eastAsia"/>
        </w:rPr>
      </w:pPr>
    </w:p>
    <w:sectPr w:rsidR="00554EFE" w:rsidSect="00554E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2C2E"/>
    <w:rsid w:val="00000F5F"/>
    <w:rsid w:val="0000256A"/>
    <w:rsid w:val="00002839"/>
    <w:rsid w:val="00003A8B"/>
    <w:rsid w:val="0000688C"/>
    <w:rsid w:val="00010930"/>
    <w:rsid w:val="000133C6"/>
    <w:rsid w:val="000143C1"/>
    <w:rsid w:val="00015115"/>
    <w:rsid w:val="00015712"/>
    <w:rsid w:val="00016849"/>
    <w:rsid w:val="00021DC4"/>
    <w:rsid w:val="0002316B"/>
    <w:rsid w:val="000233C3"/>
    <w:rsid w:val="000245BA"/>
    <w:rsid w:val="000255BC"/>
    <w:rsid w:val="000261B5"/>
    <w:rsid w:val="000315D5"/>
    <w:rsid w:val="00032B31"/>
    <w:rsid w:val="00032C2E"/>
    <w:rsid w:val="00033E28"/>
    <w:rsid w:val="0003467F"/>
    <w:rsid w:val="000360D4"/>
    <w:rsid w:val="00040BE6"/>
    <w:rsid w:val="00042EF9"/>
    <w:rsid w:val="0004357E"/>
    <w:rsid w:val="000448A2"/>
    <w:rsid w:val="00045606"/>
    <w:rsid w:val="000504C1"/>
    <w:rsid w:val="00051D8C"/>
    <w:rsid w:val="0005206C"/>
    <w:rsid w:val="00052EDB"/>
    <w:rsid w:val="000531B5"/>
    <w:rsid w:val="000545C9"/>
    <w:rsid w:val="000548F0"/>
    <w:rsid w:val="00057304"/>
    <w:rsid w:val="0006571B"/>
    <w:rsid w:val="00067F45"/>
    <w:rsid w:val="00070B12"/>
    <w:rsid w:val="00071317"/>
    <w:rsid w:val="00077570"/>
    <w:rsid w:val="00081203"/>
    <w:rsid w:val="000813F7"/>
    <w:rsid w:val="0008168F"/>
    <w:rsid w:val="0008278C"/>
    <w:rsid w:val="00082E85"/>
    <w:rsid w:val="00083E33"/>
    <w:rsid w:val="00085678"/>
    <w:rsid w:val="0008590F"/>
    <w:rsid w:val="00085AA3"/>
    <w:rsid w:val="00090D55"/>
    <w:rsid w:val="00093029"/>
    <w:rsid w:val="00093695"/>
    <w:rsid w:val="00093900"/>
    <w:rsid w:val="00096D64"/>
    <w:rsid w:val="00097D0C"/>
    <w:rsid w:val="000A08F7"/>
    <w:rsid w:val="000A2D72"/>
    <w:rsid w:val="000A34E9"/>
    <w:rsid w:val="000A681E"/>
    <w:rsid w:val="000A6DA1"/>
    <w:rsid w:val="000B2122"/>
    <w:rsid w:val="000B31B3"/>
    <w:rsid w:val="000B5DF3"/>
    <w:rsid w:val="000B6846"/>
    <w:rsid w:val="000C11D0"/>
    <w:rsid w:val="000C215F"/>
    <w:rsid w:val="000C33D6"/>
    <w:rsid w:val="000C362A"/>
    <w:rsid w:val="000C3866"/>
    <w:rsid w:val="000C6C48"/>
    <w:rsid w:val="000C7341"/>
    <w:rsid w:val="000D0464"/>
    <w:rsid w:val="000D1C61"/>
    <w:rsid w:val="000D2310"/>
    <w:rsid w:val="000D235D"/>
    <w:rsid w:val="000D4E1F"/>
    <w:rsid w:val="000D53FB"/>
    <w:rsid w:val="000D54B0"/>
    <w:rsid w:val="000D6B26"/>
    <w:rsid w:val="000E1A08"/>
    <w:rsid w:val="000E1D9C"/>
    <w:rsid w:val="000E30CE"/>
    <w:rsid w:val="000E376F"/>
    <w:rsid w:val="000E3FD0"/>
    <w:rsid w:val="000E65F6"/>
    <w:rsid w:val="000E7BB5"/>
    <w:rsid w:val="000E7E45"/>
    <w:rsid w:val="000F01CC"/>
    <w:rsid w:val="000F3135"/>
    <w:rsid w:val="000F496D"/>
    <w:rsid w:val="000F4A38"/>
    <w:rsid w:val="001003CA"/>
    <w:rsid w:val="00101509"/>
    <w:rsid w:val="00102EAA"/>
    <w:rsid w:val="001044C8"/>
    <w:rsid w:val="0010462B"/>
    <w:rsid w:val="001054D2"/>
    <w:rsid w:val="00105AF8"/>
    <w:rsid w:val="0010695D"/>
    <w:rsid w:val="00106CC5"/>
    <w:rsid w:val="001076CB"/>
    <w:rsid w:val="00110838"/>
    <w:rsid w:val="00110B76"/>
    <w:rsid w:val="0011182F"/>
    <w:rsid w:val="001131EB"/>
    <w:rsid w:val="00114732"/>
    <w:rsid w:val="00115D09"/>
    <w:rsid w:val="001179EA"/>
    <w:rsid w:val="00121F9F"/>
    <w:rsid w:val="00126737"/>
    <w:rsid w:val="00126B95"/>
    <w:rsid w:val="00126D9A"/>
    <w:rsid w:val="00130B3C"/>
    <w:rsid w:val="00131653"/>
    <w:rsid w:val="00133CFB"/>
    <w:rsid w:val="00133D26"/>
    <w:rsid w:val="00134D34"/>
    <w:rsid w:val="0013727C"/>
    <w:rsid w:val="00140CFB"/>
    <w:rsid w:val="00143924"/>
    <w:rsid w:val="00144B4F"/>
    <w:rsid w:val="00145EAC"/>
    <w:rsid w:val="001478FB"/>
    <w:rsid w:val="0015102F"/>
    <w:rsid w:val="00151CCF"/>
    <w:rsid w:val="0015340F"/>
    <w:rsid w:val="00154273"/>
    <w:rsid w:val="00157006"/>
    <w:rsid w:val="0016011D"/>
    <w:rsid w:val="00160888"/>
    <w:rsid w:val="001614CC"/>
    <w:rsid w:val="0016158E"/>
    <w:rsid w:val="00161664"/>
    <w:rsid w:val="00161D6B"/>
    <w:rsid w:val="00162477"/>
    <w:rsid w:val="00162B58"/>
    <w:rsid w:val="00163D5E"/>
    <w:rsid w:val="0016466E"/>
    <w:rsid w:val="0016658A"/>
    <w:rsid w:val="001667A7"/>
    <w:rsid w:val="00167233"/>
    <w:rsid w:val="001709F6"/>
    <w:rsid w:val="00172AFA"/>
    <w:rsid w:val="00176DE0"/>
    <w:rsid w:val="00176F88"/>
    <w:rsid w:val="00177E98"/>
    <w:rsid w:val="001818A3"/>
    <w:rsid w:val="00182948"/>
    <w:rsid w:val="00184A37"/>
    <w:rsid w:val="001866EE"/>
    <w:rsid w:val="00186A42"/>
    <w:rsid w:val="00191E9A"/>
    <w:rsid w:val="0019521A"/>
    <w:rsid w:val="00196CB9"/>
    <w:rsid w:val="00197790"/>
    <w:rsid w:val="001A035B"/>
    <w:rsid w:val="001A052C"/>
    <w:rsid w:val="001A0DDF"/>
    <w:rsid w:val="001A155E"/>
    <w:rsid w:val="001A295D"/>
    <w:rsid w:val="001A2D3D"/>
    <w:rsid w:val="001A495A"/>
    <w:rsid w:val="001A56BC"/>
    <w:rsid w:val="001A5B92"/>
    <w:rsid w:val="001A5BE8"/>
    <w:rsid w:val="001A5E70"/>
    <w:rsid w:val="001A6529"/>
    <w:rsid w:val="001A6E81"/>
    <w:rsid w:val="001A7CFB"/>
    <w:rsid w:val="001A7E2D"/>
    <w:rsid w:val="001B1A2C"/>
    <w:rsid w:val="001B21B8"/>
    <w:rsid w:val="001B4C62"/>
    <w:rsid w:val="001B5139"/>
    <w:rsid w:val="001B54AC"/>
    <w:rsid w:val="001B6CED"/>
    <w:rsid w:val="001B728E"/>
    <w:rsid w:val="001C0974"/>
    <w:rsid w:val="001C13C1"/>
    <w:rsid w:val="001C2545"/>
    <w:rsid w:val="001C5D4E"/>
    <w:rsid w:val="001C64E8"/>
    <w:rsid w:val="001C6E7A"/>
    <w:rsid w:val="001D0D1B"/>
    <w:rsid w:val="001D0E19"/>
    <w:rsid w:val="001D1831"/>
    <w:rsid w:val="001D3204"/>
    <w:rsid w:val="001D54EF"/>
    <w:rsid w:val="001D6849"/>
    <w:rsid w:val="001D739B"/>
    <w:rsid w:val="001D7FAA"/>
    <w:rsid w:val="001E1487"/>
    <w:rsid w:val="001E19A2"/>
    <w:rsid w:val="001E1A62"/>
    <w:rsid w:val="001E4CF1"/>
    <w:rsid w:val="001F150E"/>
    <w:rsid w:val="001F6AF2"/>
    <w:rsid w:val="001F7099"/>
    <w:rsid w:val="0020012B"/>
    <w:rsid w:val="002026B4"/>
    <w:rsid w:val="00204702"/>
    <w:rsid w:val="0020696C"/>
    <w:rsid w:val="00210176"/>
    <w:rsid w:val="00211B73"/>
    <w:rsid w:val="00212AEF"/>
    <w:rsid w:val="00215FAF"/>
    <w:rsid w:val="0021654F"/>
    <w:rsid w:val="002229CD"/>
    <w:rsid w:val="002250F4"/>
    <w:rsid w:val="00227E27"/>
    <w:rsid w:val="0023303C"/>
    <w:rsid w:val="0023318F"/>
    <w:rsid w:val="00234D44"/>
    <w:rsid w:val="00235010"/>
    <w:rsid w:val="0023569C"/>
    <w:rsid w:val="00236E44"/>
    <w:rsid w:val="00236F2D"/>
    <w:rsid w:val="00237BE9"/>
    <w:rsid w:val="00240ADC"/>
    <w:rsid w:val="00240E9E"/>
    <w:rsid w:val="00245D65"/>
    <w:rsid w:val="002467ED"/>
    <w:rsid w:val="00250DA7"/>
    <w:rsid w:val="00252005"/>
    <w:rsid w:val="002539D0"/>
    <w:rsid w:val="00256A93"/>
    <w:rsid w:val="00257136"/>
    <w:rsid w:val="002577A6"/>
    <w:rsid w:val="00262EF0"/>
    <w:rsid w:val="00263953"/>
    <w:rsid w:val="00263DEA"/>
    <w:rsid w:val="00266AB7"/>
    <w:rsid w:val="00267502"/>
    <w:rsid w:val="00267CE3"/>
    <w:rsid w:val="00272720"/>
    <w:rsid w:val="00272D0F"/>
    <w:rsid w:val="002732EB"/>
    <w:rsid w:val="00273D49"/>
    <w:rsid w:val="00274D5B"/>
    <w:rsid w:val="002762C6"/>
    <w:rsid w:val="0028025B"/>
    <w:rsid w:val="002803AB"/>
    <w:rsid w:val="00280521"/>
    <w:rsid w:val="0028055D"/>
    <w:rsid w:val="00280AF8"/>
    <w:rsid w:val="00283074"/>
    <w:rsid w:val="0028370B"/>
    <w:rsid w:val="00284B3C"/>
    <w:rsid w:val="00286BC5"/>
    <w:rsid w:val="00286E01"/>
    <w:rsid w:val="002900D3"/>
    <w:rsid w:val="0029204A"/>
    <w:rsid w:val="002922BB"/>
    <w:rsid w:val="00292514"/>
    <w:rsid w:val="00292633"/>
    <w:rsid w:val="00292A9A"/>
    <w:rsid w:val="00294538"/>
    <w:rsid w:val="00294874"/>
    <w:rsid w:val="00294BC0"/>
    <w:rsid w:val="00294D82"/>
    <w:rsid w:val="00295B83"/>
    <w:rsid w:val="0029645F"/>
    <w:rsid w:val="00296A10"/>
    <w:rsid w:val="00297AF3"/>
    <w:rsid w:val="00297EB3"/>
    <w:rsid w:val="002A023D"/>
    <w:rsid w:val="002A0458"/>
    <w:rsid w:val="002A0A25"/>
    <w:rsid w:val="002A2ABC"/>
    <w:rsid w:val="002A2BF7"/>
    <w:rsid w:val="002A5E48"/>
    <w:rsid w:val="002A69EE"/>
    <w:rsid w:val="002B247E"/>
    <w:rsid w:val="002B3200"/>
    <w:rsid w:val="002B3FE5"/>
    <w:rsid w:val="002B4B8F"/>
    <w:rsid w:val="002B7101"/>
    <w:rsid w:val="002B7561"/>
    <w:rsid w:val="002B7DF9"/>
    <w:rsid w:val="002C1FF3"/>
    <w:rsid w:val="002C61FE"/>
    <w:rsid w:val="002C73D3"/>
    <w:rsid w:val="002C74A5"/>
    <w:rsid w:val="002C7501"/>
    <w:rsid w:val="002D3CDB"/>
    <w:rsid w:val="002D667F"/>
    <w:rsid w:val="002D6C5F"/>
    <w:rsid w:val="002D7C0A"/>
    <w:rsid w:val="002E04A1"/>
    <w:rsid w:val="002E38BD"/>
    <w:rsid w:val="002E5FC0"/>
    <w:rsid w:val="002F0316"/>
    <w:rsid w:val="002F2771"/>
    <w:rsid w:val="002F2CB2"/>
    <w:rsid w:val="002F3176"/>
    <w:rsid w:val="002F6302"/>
    <w:rsid w:val="002F6AC4"/>
    <w:rsid w:val="002F730E"/>
    <w:rsid w:val="002F772F"/>
    <w:rsid w:val="003000FF"/>
    <w:rsid w:val="00301C93"/>
    <w:rsid w:val="00302D15"/>
    <w:rsid w:val="00304B42"/>
    <w:rsid w:val="00306F3D"/>
    <w:rsid w:val="00307017"/>
    <w:rsid w:val="003075EA"/>
    <w:rsid w:val="00310731"/>
    <w:rsid w:val="00311808"/>
    <w:rsid w:val="00311ABF"/>
    <w:rsid w:val="00311C33"/>
    <w:rsid w:val="0031438F"/>
    <w:rsid w:val="00314566"/>
    <w:rsid w:val="003150E5"/>
    <w:rsid w:val="003162E9"/>
    <w:rsid w:val="00320020"/>
    <w:rsid w:val="003200D8"/>
    <w:rsid w:val="00321101"/>
    <w:rsid w:val="00321759"/>
    <w:rsid w:val="003222B8"/>
    <w:rsid w:val="00325CAC"/>
    <w:rsid w:val="00325F8D"/>
    <w:rsid w:val="00327933"/>
    <w:rsid w:val="00330670"/>
    <w:rsid w:val="00330CC2"/>
    <w:rsid w:val="00331DFB"/>
    <w:rsid w:val="0033363D"/>
    <w:rsid w:val="003355F7"/>
    <w:rsid w:val="0033577A"/>
    <w:rsid w:val="003375E9"/>
    <w:rsid w:val="00337F20"/>
    <w:rsid w:val="0034097C"/>
    <w:rsid w:val="00340A13"/>
    <w:rsid w:val="003416CB"/>
    <w:rsid w:val="0034195C"/>
    <w:rsid w:val="003442E3"/>
    <w:rsid w:val="00345277"/>
    <w:rsid w:val="003466F8"/>
    <w:rsid w:val="00346795"/>
    <w:rsid w:val="00347FA2"/>
    <w:rsid w:val="00353594"/>
    <w:rsid w:val="0035697B"/>
    <w:rsid w:val="003570A8"/>
    <w:rsid w:val="00357ED3"/>
    <w:rsid w:val="00357FF9"/>
    <w:rsid w:val="00360DF3"/>
    <w:rsid w:val="00362680"/>
    <w:rsid w:val="00363A88"/>
    <w:rsid w:val="0036457E"/>
    <w:rsid w:val="003664CE"/>
    <w:rsid w:val="00372B72"/>
    <w:rsid w:val="00373EC8"/>
    <w:rsid w:val="003758FD"/>
    <w:rsid w:val="00376C6E"/>
    <w:rsid w:val="0037756D"/>
    <w:rsid w:val="00377FF7"/>
    <w:rsid w:val="00381C2A"/>
    <w:rsid w:val="003846F2"/>
    <w:rsid w:val="00385675"/>
    <w:rsid w:val="00386AFB"/>
    <w:rsid w:val="0038768F"/>
    <w:rsid w:val="00390806"/>
    <w:rsid w:val="00391B0F"/>
    <w:rsid w:val="00392CF0"/>
    <w:rsid w:val="00393700"/>
    <w:rsid w:val="00393B53"/>
    <w:rsid w:val="0039448E"/>
    <w:rsid w:val="00395EE1"/>
    <w:rsid w:val="00396C51"/>
    <w:rsid w:val="003A11FB"/>
    <w:rsid w:val="003A144C"/>
    <w:rsid w:val="003A3803"/>
    <w:rsid w:val="003A3B38"/>
    <w:rsid w:val="003A49DC"/>
    <w:rsid w:val="003A4A9C"/>
    <w:rsid w:val="003A5263"/>
    <w:rsid w:val="003A60A1"/>
    <w:rsid w:val="003B06A3"/>
    <w:rsid w:val="003B1AD2"/>
    <w:rsid w:val="003B42DD"/>
    <w:rsid w:val="003B46C9"/>
    <w:rsid w:val="003B5E00"/>
    <w:rsid w:val="003B6136"/>
    <w:rsid w:val="003B79F9"/>
    <w:rsid w:val="003C0B93"/>
    <w:rsid w:val="003C29A0"/>
    <w:rsid w:val="003C43EF"/>
    <w:rsid w:val="003C485F"/>
    <w:rsid w:val="003C537A"/>
    <w:rsid w:val="003C5809"/>
    <w:rsid w:val="003C5A9C"/>
    <w:rsid w:val="003C6AF4"/>
    <w:rsid w:val="003D0944"/>
    <w:rsid w:val="003D190E"/>
    <w:rsid w:val="003D1982"/>
    <w:rsid w:val="003D1DFC"/>
    <w:rsid w:val="003D1EEA"/>
    <w:rsid w:val="003D216B"/>
    <w:rsid w:val="003D2C23"/>
    <w:rsid w:val="003D30F7"/>
    <w:rsid w:val="003D3763"/>
    <w:rsid w:val="003D3D1D"/>
    <w:rsid w:val="003D47B9"/>
    <w:rsid w:val="003D4883"/>
    <w:rsid w:val="003D7F04"/>
    <w:rsid w:val="003E0A3C"/>
    <w:rsid w:val="003E3BDD"/>
    <w:rsid w:val="003E7361"/>
    <w:rsid w:val="003E76FD"/>
    <w:rsid w:val="003E7A1A"/>
    <w:rsid w:val="003F0D5A"/>
    <w:rsid w:val="003F105E"/>
    <w:rsid w:val="003F3117"/>
    <w:rsid w:val="003F5D06"/>
    <w:rsid w:val="003F60B9"/>
    <w:rsid w:val="003F63BB"/>
    <w:rsid w:val="003F74B0"/>
    <w:rsid w:val="004012A3"/>
    <w:rsid w:val="004032AD"/>
    <w:rsid w:val="0040344D"/>
    <w:rsid w:val="0040378A"/>
    <w:rsid w:val="0040693C"/>
    <w:rsid w:val="004074D7"/>
    <w:rsid w:val="00412BB4"/>
    <w:rsid w:val="00413448"/>
    <w:rsid w:val="0041383E"/>
    <w:rsid w:val="004145CA"/>
    <w:rsid w:val="0041628E"/>
    <w:rsid w:val="004168A5"/>
    <w:rsid w:val="00417772"/>
    <w:rsid w:val="004177BB"/>
    <w:rsid w:val="00422EE9"/>
    <w:rsid w:val="00423FA6"/>
    <w:rsid w:val="004256F9"/>
    <w:rsid w:val="00425B7D"/>
    <w:rsid w:val="004263D4"/>
    <w:rsid w:val="004269CF"/>
    <w:rsid w:val="00426A13"/>
    <w:rsid w:val="004272F1"/>
    <w:rsid w:val="00427DEB"/>
    <w:rsid w:val="00431609"/>
    <w:rsid w:val="00434086"/>
    <w:rsid w:val="00434791"/>
    <w:rsid w:val="004424D1"/>
    <w:rsid w:val="00443E50"/>
    <w:rsid w:val="00444177"/>
    <w:rsid w:val="004441AF"/>
    <w:rsid w:val="004447A6"/>
    <w:rsid w:val="00444923"/>
    <w:rsid w:val="00447D4D"/>
    <w:rsid w:val="0045003A"/>
    <w:rsid w:val="00450C6A"/>
    <w:rsid w:val="00451007"/>
    <w:rsid w:val="00451DF1"/>
    <w:rsid w:val="004524EE"/>
    <w:rsid w:val="0045370A"/>
    <w:rsid w:val="00453F6F"/>
    <w:rsid w:val="00454BE8"/>
    <w:rsid w:val="00456373"/>
    <w:rsid w:val="00456BED"/>
    <w:rsid w:val="00457A35"/>
    <w:rsid w:val="00457DC1"/>
    <w:rsid w:val="00460080"/>
    <w:rsid w:val="00460516"/>
    <w:rsid w:val="004607AC"/>
    <w:rsid w:val="00462666"/>
    <w:rsid w:val="00462933"/>
    <w:rsid w:val="00462AB0"/>
    <w:rsid w:val="00463707"/>
    <w:rsid w:val="00464F7D"/>
    <w:rsid w:val="00466AFB"/>
    <w:rsid w:val="004673DB"/>
    <w:rsid w:val="00467EE6"/>
    <w:rsid w:val="00471D25"/>
    <w:rsid w:val="0047213A"/>
    <w:rsid w:val="0047241B"/>
    <w:rsid w:val="00472E11"/>
    <w:rsid w:val="0047356B"/>
    <w:rsid w:val="00474548"/>
    <w:rsid w:val="00476874"/>
    <w:rsid w:val="00481C1C"/>
    <w:rsid w:val="0048280D"/>
    <w:rsid w:val="0048360A"/>
    <w:rsid w:val="00484480"/>
    <w:rsid w:val="00484D75"/>
    <w:rsid w:val="00485229"/>
    <w:rsid w:val="0048582E"/>
    <w:rsid w:val="00485E19"/>
    <w:rsid w:val="00486C84"/>
    <w:rsid w:val="0048705B"/>
    <w:rsid w:val="00492A69"/>
    <w:rsid w:val="00493157"/>
    <w:rsid w:val="00493590"/>
    <w:rsid w:val="00493599"/>
    <w:rsid w:val="00494621"/>
    <w:rsid w:val="0049735F"/>
    <w:rsid w:val="004A009B"/>
    <w:rsid w:val="004A089C"/>
    <w:rsid w:val="004A1227"/>
    <w:rsid w:val="004A15AC"/>
    <w:rsid w:val="004A2E30"/>
    <w:rsid w:val="004A474C"/>
    <w:rsid w:val="004A4D17"/>
    <w:rsid w:val="004A4F7E"/>
    <w:rsid w:val="004B0BAE"/>
    <w:rsid w:val="004B10FA"/>
    <w:rsid w:val="004B16F6"/>
    <w:rsid w:val="004B4396"/>
    <w:rsid w:val="004B5051"/>
    <w:rsid w:val="004B7B90"/>
    <w:rsid w:val="004C0136"/>
    <w:rsid w:val="004C08FF"/>
    <w:rsid w:val="004C429D"/>
    <w:rsid w:val="004C5AC6"/>
    <w:rsid w:val="004C667D"/>
    <w:rsid w:val="004C7781"/>
    <w:rsid w:val="004D458B"/>
    <w:rsid w:val="004D652C"/>
    <w:rsid w:val="004E1086"/>
    <w:rsid w:val="004E1C83"/>
    <w:rsid w:val="004E214C"/>
    <w:rsid w:val="004E259D"/>
    <w:rsid w:val="004E25CC"/>
    <w:rsid w:val="004E26E1"/>
    <w:rsid w:val="004E3474"/>
    <w:rsid w:val="004E402D"/>
    <w:rsid w:val="004E435F"/>
    <w:rsid w:val="004E43AB"/>
    <w:rsid w:val="004E689F"/>
    <w:rsid w:val="004E6EE5"/>
    <w:rsid w:val="004E6F0B"/>
    <w:rsid w:val="004E73F5"/>
    <w:rsid w:val="004F026E"/>
    <w:rsid w:val="004F196D"/>
    <w:rsid w:val="004F232E"/>
    <w:rsid w:val="004F27DA"/>
    <w:rsid w:val="004F33BA"/>
    <w:rsid w:val="004F4381"/>
    <w:rsid w:val="004F525A"/>
    <w:rsid w:val="004F6756"/>
    <w:rsid w:val="004F68A7"/>
    <w:rsid w:val="005039E1"/>
    <w:rsid w:val="00504A8D"/>
    <w:rsid w:val="005057D9"/>
    <w:rsid w:val="00506168"/>
    <w:rsid w:val="005073F4"/>
    <w:rsid w:val="00507BF6"/>
    <w:rsid w:val="00514587"/>
    <w:rsid w:val="005159DC"/>
    <w:rsid w:val="00520B8D"/>
    <w:rsid w:val="00522012"/>
    <w:rsid w:val="00524394"/>
    <w:rsid w:val="0052582E"/>
    <w:rsid w:val="005259E7"/>
    <w:rsid w:val="00526ED4"/>
    <w:rsid w:val="005328ED"/>
    <w:rsid w:val="00532CC6"/>
    <w:rsid w:val="00533403"/>
    <w:rsid w:val="00534D9C"/>
    <w:rsid w:val="00535521"/>
    <w:rsid w:val="00535744"/>
    <w:rsid w:val="0053794E"/>
    <w:rsid w:val="00537D64"/>
    <w:rsid w:val="00540C5F"/>
    <w:rsid w:val="00541072"/>
    <w:rsid w:val="005416BE"/>
    <w:rsid w:val="005422CE"/>
    <w:rsid w:val="00544083"/>
    <w:rsid w:val="005457E0"/>
    <w:rsid w:val="00547303"/>
    <w:rsid w:val="0055013E"/>
    <w:rsid w:val="00552596"/>
    <w:rsid w:val="005533F1"/>
    <w:rsid w:val="00553791"/>
    <w:rsid w:val="00554EFE"/>
    <w:rsid w:val="00556ECB"/>
    <w:rsid w:val="00563A83"/>
    <w:rsid w:val="00563D1D"/>
    <w:rsid w:val="00563DED"/>
    <w:rsid w:val="005669AC"/>
    <w:rsid w:val="005710DF"/>
    <w:rsid w:val="00572869"/>
    <w:rsid w:val="005732F6"/>
    <w:rsid w:val="00574A98"/>
    <w:rsid w:val="00575227"/>
    <w:rsid w:val="00576B93"/>
    <w:rsid w:val="00576E68"/>
    <w:rsid w:val="005773C0"/>
    <w:rsid w:val="0057750F"/>
    <w:rsid w:val="00577C73"/>
    <w:rsid w:val="00577CE4"/>
    <w:rsid w:val="005807FA"/>
    <w:rsid w:val="00580FEE"/>
    <w:rsid w:val="005811A0"/>
    <w:rsid w:val="00582E95"/>
    <w:rsid w:val="00590301"/>
    <w:rsid w:val="00590ECA"/>
    <w:rsid w:val="0059133A"/>
    <w:rsid w:val="00591D0E"/>
    <w:rsid w:val="005924EA"/>
    <w:rsid w:val="00593DC9"/>
    <w:rsid w:val="00594302"/>
    <w:rsid w:val="005947AE"/>
    <w:rsid w:val="005964EC"/>
    <w:rsid w:val="005978A3"/>
    <w:rsid w:val="00597BA2"/>
    <w:rsid w:val="005A0AFF"/>
    <w:rsid w:val="005A187F"/>
    <w:rsid w:val="005A4C64"/>
    <w:rsid w:val="005A53AE"/>
    <w:rsid w:val="005A6380"/>
    <w:rsid w:val="005B07C2"/>
    <w:rsid w:val="005B0D7E"/>
    <w:rsid w:val="005B0E1D"/>
    <w:rsid w:val="005B217A"/>
    <w:rsid w:val="005B2571"/>
    <w:rsid w:val="005B63C8"/>
    <w:rsid w:val="005B79F5"/>
    <w:rsid w:val="005C2751"/>
    <w:rsid w:val="005C41AC"/>
    <w:rsid w:val="005C4546"/>
    <w:rsid w:val="005C69CA"/>
    <w:rsid w:val="005D17E5"/>
    <w:rsid w:val="005D2483"/>
    <w:rsid w:val="005D4ADD"/>
    <w:rsid w:val="005D545C"/>
    <w:rsid w:val="005D6DAD"/>
    <w:rsid w:val="005E0271"/>
    <w:rsid w:val="005E0A18"/>
    <w:rsid w:val="005E1419"/>
    <w:rsid w:val="005E14CC"/>
    <w:rsid w:val="005E316A"/>
    <w:rsid w:val="005E3D4D"/>
    <w:rsid w:val="005E421C"/>
    <w:rsid w:val="005E58B8"/>
    <w:rsid w:val="005E6860"/>
    <w:rsid w:val="005E72D7"/>
    <w:rsid w:val="005F01FC"/>
    <w:rsid w:val="005F0863"/>
    <w:rsid w:val="005F1228"/>
    <w:rsid w:val="005F1FF4"/>
    <w:rsid w:val="005F4C54"/>
    <w:rsid w:val="005F5148"/>
    <w:rsid w:val="005F76C9"/>
    <w:rsid w:val="006011D6"/>
    <w:rsid w:val="00601BA3"/>
    <w:rsid w:val="00602D02"/>
    <w:rsid w:val="006032DA"/>
    <w:rsid w:val="006033B1"/>
    <w:rsid w:val="00603663"/>
    <w:rsid w:val="006040C5"/>
    <w:rsid w:val="0060420D"/>
    <w:rsid w:val="00605AB8"/>
    <w:rsid w:val="00605E0D"/>
    <w:rsid w:val="00610C5C"/>
    <w:rsid w:val="00612516"/>
    <w:rsid w:val="0061251C"/>
    <w:rsid w:val="00616452"/>
    <w:rsid w:val="00616FF2"/>
    <w:rsid w:val="006179C8"/>
    <w:rsid w:val="00617FC6"/>
    <w:rsid w:val="0062382A"/>
    <w:rsid w:val="00624073"/>
    <w:rsid w:val="00625765"/>
    <w:rsid w:val="006258BE"/>
    <w:rsid w:val="00627662"/>
    <w:rsid w:val="006278E9"/>
    <w:rsid w:val="00627D1E"/>
    <w:rsid w:val="00630588"/>
    <w:rsid w:val="00632B15"/>
    <w:rsid w:val="00632F50"/>
    <w:rsid w:val="00633D04"/>
    <w:rsid w:val="00633E49"/>
    <w:rsid w:val="00634877"/>
    <w:rsid w:val="00634E29"/>
    <w:rsid w:val="006351F4"/>
    <w:rsid w:val="006355EF"/>
    <w:rsid w:val="006358A9"/>
    <w:rsid w:val="006364F5"/>
    <w:rsid w:val="00636A16"/>
    <w:rsid w:val="0064026F"/>
    <w:rsid w:val="00640A12"/>
    <w:rsid w:val="00641A74"/>
    <w:rsid w:val="006428B2"/>
    <w:rsid w:val="00642A51"/>
    <w:rsid w:val="00643B36"/>
    <w:rsid w:val="00645EA4"/>
    <w:rsid w:val="006461D8"/>
    <w:rsid w:val="006469FF"/>
    <w:rsid w:val="0064707F"/>
    <w:rsid w:val="006476ED"/>
    <w:rsid w:val="006502A8"/>
    <w:rsid w:val="006504AE"/>
    <w:rsid w:val="0065116D"/>
    <w:rsid w:val="00651614"/>
    <w:rsid w:val="00651CE8"/>
    <w:rsid w:val="00651DBC"/>
    <w:rsid w:val="00652120"/>
    <w:rsid w:val="00653E53"/>
    <w:rsid w:val="00654055"/>
    <w:rsid w:val="006556EA"/>
    <w:rsid w:val="00655847"/>
    <w:rsid w:val="00655ABF"/>
    <w:rsid w:val="0065654A"/>
    <w:rsid w:val="0065686E"/>
    <w:rsid w:val="00656FD8"/>
    <w:rsid w:val="00657EDA"/>
    <w:rsid w:val="006612C1"/>
    <w:rsid w:val="0066238A"/>
    <w:rsid w:val="00662A2B"/>
    <w:rsid w:val="00664437"/>
    <w:rsid w:val="006647FD"/>
    <w:rsid w:val="006653BD"/>
    <w:rsid w:val="006656F9"/>
    <w:rsid w:val="0066648B"/>
    <w:rsid w:val="00667766"/>
    <w:rsid w:val="00671B2A"/>
    <w:rsid w:val="00672144"/>
    <w:rsid w:val="00674070"/>
    <w:rsid w:val="006767A2"/>
    <w:rsid w:val="00683EF2"/>
    <w:rsid w:val="00684BA1"/>
    <w:rsid w:val="00685982"/>
    <w:rsid w:val="006859BD"/>
    <w:rsid w:val="0069082A"/>
    <w:rsid w:val="00691F04"/>
    <w:rsid w:val="00692B39"/>
    <w:rsid w:val="00693296"/>
    <w:rsid w:val="006940E6"/>
    <w:rsid w:val="006945D5"/>
    <w:rsid w:val="00694E45"/>
    <w:rsid w:val="0069629B"/>
    <w:rsid w:val="006A0829"/>
    <w:rsid w:val="006A118B"/>
    <w:rsid w:val="006A13F0"/>
    <w:rsid w:val="006A2FA3"/>
    <w:rsid w:val="006A3FD3"/>
    <w:rsid w:val="006A64A6"/>
    <w:rsid w:val="006B0759"/>
    <w:rsid w:val="006B4121"/>
    <w:rsid w:val="006B4ED1"/>
    <w:rsid w:val="006B620A"/>
    <w:rsid w:val="006B6300"/>
    <w:rsid w:val="006B7727"/>
    <w:rsid w:val="006B7A91"/>
    <w:rsid w:val="006B7CF5"/>
    <w:rsid w:val="006C1880"/>
    <w:rsid w:val="006C19BF"/>
    <w:rsid w:val="006C2194"/>
    <w:rsid w:val="006C2332"/>
    <w:rsid w:val="006C2EA6"/>
    <w:rsid w:val="006C43D1"/>
    <w:rsid w:val="006C6A0A"/>
    <w:rsid w:val="006C6FC9"/>
    <w:rsid w:val="006C734E"/>
    <w:rsid w:val="006D0001"/>
    <w:rsid w:val="006D0209"/>
    <w:rsid w:val="006D2440"/>
    <w:rsid w:val="006D36A3"/>
    <w:rsid w:val="006D42C4"/>
    <w:rsid w:val="006D5063"/>
    <w:rsid w:val="006D6B31"/>
    <w:rsid w:val="006D6C6E"/>
    <w:rsid w:val="006D6D79"/>
    <w:rsid w:val="006D6E94"/>
    <w:rsid w:val="006E19EC"/>
    <w:rsid w:val="006E1BCA"/>
    <w:rsid w:val="006E1F67"/>
    <w:rsid w:val="006E330D"/>
    <w:rsid w:val="006E3418"/>
    <w:rsid w:val="006E5944"/>
    <w:rsid w:val="006F096D"/>
    <w:rsid w:val="006F44DF"/>
    <w:rsid w:val="006F4788"/>
    <w:rsid w:val="006F66EF"/>
    <w:rsid w:val="006F711C"/>
    <w:rsid w:val="006F7F44"/>
    <w:rsid w:val="0070089C"/>
    <w:rsid w:val="0070095D"/>
    <w:rsid w:val="00700F91"/>
    <w:rsid w:val="00701935"/>
    <w:rsid w:val="00701E01"/>
    <w:rsid w:val="00702396"/>
    <w:rsid w:val="007031B3"/>
    <w:rsid w:val="00704670"/>
    <w:rsid w:val="0070688B"/>
    <w:rsid w:val="007103D1"/>
    <w:rsid w:val="007103DC"/>
    <w:rsid w:val="00713823"/>
    <w:rsid w:val="007142C3"/>
    <w:rsid w:val="00715369"/>
    <w:rsid w:val="00715406"/>
    <w:rsid w:val="00716BEF"/>
    <w:rsid w:val="00720A7D"/>
    <w:rsid w:val="00723055"/>
    <w:rsid w:val="00724F1A"/>
    <w:rsid w:val="00724FD9"/>
    <w:rsid w:val="0072660D"/>
    <w:rsid w:val="00727758"/>
    <w:rsid w:val="0073257F"/>
    <w:rsid w:val="00732AB2"/>
    <w:rsid w:val="00732FCE"/>
    <w:rsid w:val="00736332"/>
    <w:rsid w:val="00736598"/>
    <w:rsid w:val="007376C7"/>
    <w:rsid w:val="007411D5"/>
    <w:rsid w:val="0074243A"/>
    <w:rsid w:val="00743169"/>
    <w:rsid w:val="00744094"/>
    <w:rsid w:val="00744C19"/>
    <w:rsid w:val="00746460"/>
    <w:rsid w:val="00750C23"/>
    <w:rsid w:val="007520E9"/>
    <w:rsid w:val="00754ED3"/>
    <w:rsid w:val="00755611"/>
    <w:rsid w:val="00755D61"/>
    <w:rsid w:val="00762782"/>
    <w:rsid w:val="00764726"/>
    <w:rsid w:val="0076591A"/>
    <w:rsid w:val="007714F3"/>
    <w:rsid w:val="007750B0"/>
    <w:rsid w:val="00775391"/>
    <w:rsid w:val="00775624"/>
    <w:rsid w:val="00775B12"/>
    <w:rsid w:val="0078067C"/>
    <w:rsid w:val="007831E7"/>
    <w:rsid w:val="00783200"/>
    <w:rsid w:val="00783E7C"/>
    <w:rsid w:val="0078642A"/>
    <w:rsid w:val="00786ACD"/>
    <w:rsid w:val="00787308"/>
    <w:rsid w:val="00787480"/>
    <w:rsid w:val="00787E27"/>
    <w:rsid w:val="007903E9"/>
    <w:rsid w:val="007929F1"/>
    <w:rsid w:val="00794773"/>
    <w:rsid w:val="00794973"/>
    <w:rsid w:val="00795489"/>
    <w:rsid w:val="00795F14"/>
    <w:rsid w:val="007965DD"/>
    <w:rsid w:val="007977A7"/>
    <w:rsid w:val="00797C05"/>
    <w:rsid w:val="007A1BFB"/>
    <w:rsid w:val="007A3DC7"/>
    <w:rsid w:val="007A44C5"/>
    <w:rsid w:val="007A59A4"/>
    <w:rsid w:val="007A5DB5"/>
    <w:rsid w:val="007A60D8"/>
    <w:rsid w:val="007A61AA"/>
    <w:rsid w:val="007A66EA"/>
    <w:rsid w:val="007A670C"/>
    <w:rsid w:val="007A6F7A"/>
    <w:rsid w:val="007B0705"/>
    <w:rsid w:val="007B1EED"/>
    <w:rsid w:val="007B2265"/>
    <w:rsid w:val="007B4282"/>
    <w:rsid w:val="007B4470"/>
    <w:rsid w:val="007B5297"/>
    <w:rsid w:val="007B61E9"/>
    <w:rsid w:val="007C0540"/>
    <w:rsid w:val="007C0583"/>
    <w:rsid w:val="007C0F3F"/>
    <w:rsid w:val="007C26DF"/>
    <w:rsid w:val="007C2AA0"/>
    <w:rsid w:val="007C55FB"/>
    <w:rsid w:val="007C766C"/>
    <w:rsid w:val="007D13FF"/>
    <w:rsid w:val="007D5689"/>
    <w:rsid w:val="007D6DDF"/>
    <w:rsid w:val="007E1029"/>
    <w:rsid w:val="007E182C"/>
    <w:rsid w:val="007E2F56"/>
    <w:rsid w:val="007E4B61"/>
    <w:rsid w:val="007E586A"/>
    <w:rsid w:val="007E59EB"/>
    <w:rsid w:val="007E5BC8"/>
    <w:rsid w:val="007E64B2"/>
    <w:rsid w:val="007E76A7"/>
    <w:rsid w:val="007F110C"/>
    <w:rsid w:val="007F17F7"/>
    <w:rsid w:val="007F1D66"/>
    <w:rsid w:val="007F26E3"/>
    <w:rsid w:val="007F2B4F"/>
    <w:rsid w:val="007F389C"/>
    <w:rsid w:val="007F56E3"/>
    <w:rsid w:val="007F6224"/>
    <w:rsid w:val="00800EBA"/>
    <w:rsid w:val="00803E91"/>
    <w:rsid w:val="00804A52"/>
    <w:rsid w:val="008055E0"/>
    <w:rsid w:val="0080563D"/>
    <w:rsid w:val="00807D3B"/>
    <w:rsid w:val="00811420"/>
    <w:rsid w:val="00811447"/>
    <w:rsid w:val="00812934"/>
    <w:rsid w:val="00814C85"/>
    <w:rsid w:val="0082057D"/>
    <w:rsid w:val="00823F44"/>
    <w:rsid w:val="00824F74"/>
    <w:rsid w:val="00826E0F"/>
    <w:rsid w:val="00832645"/>
    <w:rsid w:val="0083533A"/>
    <w:rsid w:val="00835E24"/>
    <w:rsid w:val="00837C02"/>
    <w:rsid w:val="00840AB0"/>
    <w:rsid w:val="00840D80"/>
    <w:rsid w:val="00841E33"/>
    <w:rsid w:val="00842278"/>
    <w:rsid w:val="00842C55"/>
    <w:rsid w:val="00844C57"/>
    <w:rsid w:val="008450A7"/>
    <w:rsid w:val="008451BF"/>
    <w:rsid w:val="00845E78"/>
    <w:rsid w:val="00846A90"/>
    <w:rsid w:val="00846D5F"/>
    <w:rsid w:val="00846E7F"/>
    <w:rsid w:val="0084779C"/>
    <w:rsid w:val="00853CDB"/>
    <w:rsid w:val="00857507"/>
    <w:rsid w:val="00857CD2"/>
    <w:rsid w:val="00860CEE"/>
    <w:rsid w:val="00860E6C"/>
    <w:rsid w:val="00861533"/>
    <w:rsid w:val="00861F9A"/>
    <w:rsid w:val="008626B4"/>
    <w:rsid w:val="00862C59"/>
    <w:rsid w:val="00864ACB"/>
    <w:rsid w:val="00865B77"/>
    <w:rsid w:val="008672EB"/>
    <w:rsid w:val="0087160C"/>
    <w:rsid w:val="00871998"/>
    <w:rsid w:val="00874660"/>
    <w:rsid w:val="008761F9"/>
    <w:rsid w:val="008771E5"/>
    <w:rsid w:val="00882ADC"/>
    <w:rsid w:val="00886018"/>
    <w:rsid w:val="00887FDF"/>
    <w:rsid w:val="00890852"/>
    <w:rsid w:val="008908D9"/>
    <w:rsid w:val="00890B18"/>
    <w:rsid w:val="00891BA3"/>
    <w:rsid w:val="00892B79"/>
    <w:rsid w:val="00893D3B"/>
    <w:rsid w:val="00893D9C"/>
    <w:rsid w:val="008944E9"/>
    <w:rsid w:val="00894627"/>
    <w:rsid w:val="0089679B"/>
    <w:rsid w:val="008A2092"/>
    <w:rsid w:val="008A2276"/>
    <w:rsid w:val="008A2887"/>
    <w:rsid w:val="008A31F9"/>
    <w:rsid w:val="008A4854"/>
    <w:rsid w:val="008A50C0"/>
    <w:rsid w:val="008A6178"/>
    <w:rsid w:val="008A66C8"/>
    <w:rsid w:val="008B055C"/>
    <w:rsid w:val="008B1294"/>
    <w:rsid w:val="008B22B7"/>
    <w:rsid w:val="008B2851"/>
    <w:rsid w:val="008B599A"/>
    <w:rsid w:val="008B6275"/>
    <w:rsid w:val="008B743B"/>
    <w:rsid w:val="008B7C51"/>
    <w:rsid w:val="008C146B"/>
    <w:rsid w:val="008C1824"/>
    <w:rsid w:val="008C28FD"/>
    <w:rsid w:val="008C3FBC"/>
    <w:rsid w:val="008C40BF"/>
    <w:rsid w:val="008C418C"/>
    <w:rsid w:val="008C4881"/>
    <w:rsid w:val="008C4903"/>
    <w:rsid w:val="008C50B4"/>
    <w:rsid w:val="008C5674"/>
    <w:rsid w:val="008C765F"/>
    <w:rsid w:val="008D0730"/>
    <w:rsid w:val="008D090F"/>
    <w:rsid w:val="008D0983"/>
    <w:rsid w:val="008D09AF"/>
    <w:rsid w:val="008D0C8B"/>
    <w:rsid w:val="008D260F"/>
    <w:rsid w:val="008D440B"/>
    <w:rsid w:val="008D4812"/>
    <w:rsid w:val="008D5158"/>
    <w:rsid w:val="008D640E"/>
    <w:rsid w:val="008D75D4"/>
    <w:rsid w:val="008E19E3"/>
    <w:rsid w:val="008E24B4"/>
    <w:rsid w:val="008E329C"/>
    <w:rsid w:val="008E38E6"/>
    <w:rsid w:val="008E4646"/>
    <w:rsid w:val="008E4A24"/>
    <w:rsid w:val="008E57B7"/>
    <w:rsid w:val="008E5FA0"/>
    <w:rsid w:val="008E6DA2"/>
    <w:rsid w:val="008E78BA"/>
    <w:rsid w:val="008E7A8B"/>
    <w:rsid w:val="008F3026"/>
    <w:rsid w:val="008F37D3"/>
    <w:rsid w:val="008F54AE"/>
    <w:rsid w:val="008F5754"/>
    <w:rsid w:val="0090243B"/>
    <w:rsid w:val="00903B0E"/>
    <w:rsid w:val="009042C7"/>
    <w:rsid w:val="009064FC"/>
    <w:rsid w:val="00911425"/>
    <w:rsid w:val="009121B2"/>
    <w:rsid w:val="009151C4"/>
    <w:rsid w:val="009155F7"/>
    <w:rsid w:val="00915CAA"/>
    <w:rsid w:val="00921346"/>
    <w:rsid w:val="00921CDF"/>
    <w:rsid w:val="00925031"/>
    <w:rsid w:val="00925EB2"/>
    <w:rsid w:val="00926667"/>
    <w:rsid w:val="00930DEA"/>
    <w:rsid w:val="00930F29"/>
    <w:rsid w:val="00935EE2"/>
    <w:rsid w:val="00941795"/>
    <w:rsid w:val="00942B8C"/>
    <w:rsid w:val="00943541"/>
    <w:rsid w:val="00944353"/>
    <w:rsid w:val="00947BA5"/>
    <w:rsid w:val="00950C50"/>
    <w:rsid w:val="00951003"/>
    <w:rsid w:val="009522A3"/>
    <w:rsid w:val="009523C9"/>
    <w:rsid w:val="0095323E"/>
    <w:rsid w:val="00953A1E"/>
    <w:rsid w:val="00955153"/>
    <w:rsid w:val="00955856"/>
    <w:rsid w:val="00966A57"/>
    <w:rsid w:val="00966ABA"/>
    <w:rsid w:val="00967460"/>
    <w:rsid w:val="009715AE"/>
    <w:rsid w:val="00971C5C"/>
    <w:rsid w:val="00971CAB"/>
    <w:rsid w:val="009751D3"/>
    <w:rsid w:val="0097760B"/>
    <w:rsid w:val="00977803"/>
    <w:rsid w:val="00982E00"/>
    <w:rsid w:val="00982F87"/>
    <w:rsid w:val="00984B17"/>
    <w:rsid w:val="009868AA"/>
    <w:rsid w:val="00986DA5"/>
    <w:rsid w:val="0098718D"/>
    <w:rsid w:val="0099358B"/>
    <w:rsid w:val="009935C0"/>
    <w:rsid w:val="00996D67"/>
    <w:rsid w:val="00996E8D"/>
    <w:rsid w:val="00997AA0"/>
    <w:rsid w:val="009A057A"/>
    <w:rsid w:val="009A1943"/>
    <w:rsid w:val="009A2B94"/>
    <w:rsid w:val="009A6841"/>
    <w:rsid w:val="009A6965"/>
    <w:rsid w:val="009A6C87"/>
    <w:rsid w:val="009A784B"/>
    <w:rsid w:val="009B0CBE"/>
    <w:rsid w:val="009B20C3"/>
    <w:rsid w:val="009B3DBF"/>
    <w:rsid w:val="009B4D94"/>
    <w:rsid w:val="009B63EB"/>
    <w:rsid w:val="009B67CF"/>
    <w:rsid w:val="009B78F7"/>
    <w:rsid w:val="009C0BE1"/>
    <w:rsid w:val="009C0D9A"/>
    <w:rsid w:val="009C1CC3"/>
    <w:rsid w:val="009C20E3"/>
    <w:rsid w:val="009C2983"/>
    <w:rsid w:val="009C2A83"/>
    <w:rsid w:val="009C35C5"/>
    <w:rsid w:val="009C5F7A"/>
    <w:rsid w:val="009C6FB5"/>
    <w:rsid w:val="009D022A"/>
    <w:rsid w:val="009D17F2"/>
    <w:rsid w:val="009D275E"/>
    <w:rsid w:val="009D37F7"/>
    <w:rsid w:val="009D4CA8"/>
    <w:rsid w:val="009D54F8"/>
    <w:rsid w:val="009D66C8"/>
    <w:rsid w:val="009D6813"/>
    <w:rsid w:val="009D7D76"/>
    <w:rsid w:val="009E2EC7"/>
    <w:rsid w:val="009E3732"/>
    <w:rsid w:val="009E39FF"/>
    <w:rsid w:val="009E5471"/>
    <w:rsid w:val="009E5B82"/>
    <w:rsid w:val="009E7DEF"/>
    <w:rsid w:val="009F03E2"/>
    <w:rsid w:val="009F0421"/>
    <w:rsid w:val="009F0595"/>
    <w:rsid w:val="009F0609"/>
    <w:rsid w:val="009F0E4C"/>
    <w:rsid w:val="009F10B7"/>
    <w:rsid w:val="009F38B5"/>
    <w:rsid w:val="009F4F62"/>
    <w:rsid w:val="009F551C"/>
    <w:rsid w:val="009F6625"/>
    <w:rsid w:val="00A00228"/>
    <w:rsid w:val="00A00944"/>
    <w:rsid w:val="00A017B3"/>
    <w:rsid w:val="00A04D8A"/>
    <w:rsid w:val="00A07BBA"/>
    <w:rsid w:val="00A07D22"/>
    <w:rsid w:val="00A10627"/>
    <w:rsid w:val="00A20E46"/>
    <w:rsid w:val="00A24D8E"/>
    <w:rsid w:val="00A25A13"/>
    <w:rsid w:val="00A25F5E"/>
    <w:rsid w:val="00A2663E"/>
    <w:rsid w:val="00A26F84"/>
    <w:rsid w:val="00A30300"/>
    <w:rsid w:val="00A3332F"/>
    <w:rsid w:val="00A34842"/>
    <w:rsid w:val="00A417B5"/>
    <w:rsid w:val="00A41DCD"/>
    <w:rsid w:val="00A420A3"/>
    <w:rsid w:val="00A42EE5"/>
    <w:rsid w:val="00A4362B"/>
    <w:rsid w:val="00A43666"/>
    <w:rsid w:val="00A43AC9"/>
    <w:rsid w:val="00A4507E"/>
    <w:rsid w:val="00A45A63"/>
    <w:rsid w:val="00A47489"/>
    <w:rsid w:val="00A47773"/>
    <w:rsid w:val="00A503AD"/>
    <w:rsid w:val="00A53168"/>
    <w:rsid w:val="00A567E8"/>
    <w:rsid w:val="00A577BC"/>
    <w:rsid w:val="00A57CC9"/>
    <w:rsid w:val="00A6041C"/>
    <w:rsid w:val="00A606A9"/>
    <w:rsid w:val="00A6211B"/>
    <w:rsid w:val="00A626FC"/>
    <w:rsid w:val="00A62A6F"/>
    <w:rsid w:val="00A65907"/>
    <w:rsid w:val="00A65931"/>
    <w:rsid w:val="00A661F6"/>
    <w:rsid w:val="00A70C78"/>
    <w:rsid w:val="00A70FE6"/>
    <w:rsid w:val="00A71065"/>
    <w:rsid w:val="00A711B5"/>
    <w:rsid w:val="00A71FCC"/>
    <w:rsid w:val="00A73B1C"/>
    <w:rsid w:val="00A74802"/>
    <w:rsid w:val="00A753EA"/>
    <w:rsid w:val="00A75E68"/>
    <w:rsid w:val="00A76886"/>
    <w:rsid w:val="00A77C3E"/>
    <w:rsid w:val="00A80827"/>
    <w:rsid w:val="00A82070"/>
    <w:rsid w:val="00A846A7"/>
    <w:rsid w:val="00A863BB"/>
    <w:rsid w:val="00A86D51"/>
    <w:rsid w:val="00A905CA"/>
    <w:rsid w:val="00A9133C"/>
    <w:rsid w:val="00A96505"/>
    <w:rsid w:val="00AA0487"/>
    <w:rsid w:val="00AA0C56"/>
    <w:rsid w:val="00AA0F6D"/>
    <w:rsid w:val="00AA0FB7"/>
    <w:rsid w:val="00AA18A6"/>
    <w:rsid w:val="00AA2339"/>
    <w:rsid w:val="00AA3377"/>
    <w:rsid w:val="00AA3496"/>
    <w:rsid w:val="00AA3CFC"/>
    <w:rsid w:val="00AA3F48"/>
    <w:rsid w:val="00AA5A43"/>
    <w:rsid w:val="00AB053F"/>
    <w:rsid w:val="00AB0DB0"/>
    <w:rsid w:val="00AB383C"/>
    <w:rsid w:val="00AB62F8"/>
    <w:rsid w:val="00AB6AB7"/>
    <w:rsid w:val="00AC7231"/>
    <w:rsid w:val="00AC746B"/>
    <w:rsid w:val="00AD07B1"/>
    <w:rsid w:val="00AD2982"/>
    <w:rsid w:val="00AD37CA"/>
    <w:rsid w:val="00AD3A63"/>
    <w:rsid w:val="00AD4A9B"/>
    <w:rsid w:val="00AD7B6D"/>
    <w:rsid w:val="00AE0EA9"/>
    <w:rsid w:val="00AE18D9"/>
    <w:rsid w:val="00AE2742"/>
    <w:rsid w:val="00AE3337"/>
    <w:rsid w:val="00AE358E"/>
    <w:rsid w:val="00AE4063"/>
    <w:rsid w:val="00AF19B9"/>
    <w:rsid w:val="00AF3306"/>
    <w:rsid w:val="00AF498D"/>
    <w:rsid w:val="00AF66FE"/>
    <w:rsid w:val="00AF6CE3"/>
    <w:rsid w:val="00B00803"/>
    <w:rsid w:val="00B00937"/>
    <w:rsid w:val="00B021F9"/>
    <w:rsid w:val="00B02DE1"/>
    <w:rsid w:val="00B03950"/>
    <w:rsid w:val="00B04DFB"/>
    <w:rsid w:val="00B06864"/>
    <w:rsid w:val="00B07A30"/>
    <w:rsid w:val="00B106CC"/>
    <w:rsid w:val="00B115CB"/>
    <w:rsid w:val="00B11AC4"/>
    <w:rsid w:val="00B12881"/>
    <w:rsid w:val="00B13266"/>
    <w:rsid w:val="00B13681"/>
    <w:rsid w:val="00B14C8A"/>
    <w:rsid w:val="00B2155C"/>
    <w:rsid w:val="00B21B65"/>
    <w:rsid w:val="00B238D8"/>
    <w:rsid w:val="00B23B2D"/>
    <w:rsid w:val="00B27920"/>
    <w:rsid w:val="00B27B3A"/>
    <w:rsid w:val="00B311CA"/>
    <w:rsid w:val="00B32231"/>
    <w:rsid w:val="00B33C1D"/>
    <w:rsid w:val="00B35D20"/>
    <w:rsid w:val="00B413DE"/>
    <w:rsid w:val="00B444FF"/>
    <w:rsid w:val="00B45E30"/>
    <w:rsid w:val="00B50F88"/>
    <w:rsid w:val="00B51922"/>
    <w:rsid w:val="00B52509"/>
    <w:rsid w:val="00B52973"/>
    <w:rsid w:val="00B52DFB"/>
    <w:rsid w:val="00B54CAF"/>
    <w:rsid w:val="00B561E9"/>
    <w:rsid w:val="00B61A35"/>
    <w:rsid w:val="00B62EDB"/>
    <w:rsid w:val="00B634D6"/>
    <w:rsid w:val="00B64579"/>
    <w:rsid w:val="00B65977"/>
    <w:rsid w:val="00B65E52"/>
    <w:rsid w:val="00B67049"/>
    <w:rsid w:val="00B6712C"/>
    <w:rsid w:val="00B67AEB"/>
    <w:rsid w:val="00B714B0"/>
    <w:rsid w:val="00B719AA"/>
    <w:rsid w:val="00B72D49"/>
    <w:rsid w:val="00B746B0"/>
    <w:rsid w:val="00B76DA4"/>
    <w:rsid w:val="00B828F5"/>
    <w:rsid w:val="00B8480E"/>
    <w:rsid w:val="00B8503F"/>
    <w:rsid w:val="00B85479"/>
    <w:rsid w:val="00B8556E"/>
    <w:rsid w:val="00B875C4"/>
    <w:rsid w:val="00B90F8E"/>
    <w:rsid w:val="00B9341A"/>
    <w:rsid w:val="00B93C03"/>
    <w:rsid w:val="00B93F20"/>
    <w:rsid w:val="00B94AAC"/>
    <w:rsid w:val="00B94B86"/>
    <w:rsid w:val="00B9592C"/>
    <w:rsid w:val="00B96B4F"/>
    <w:rsid w:val="00B97BE7"/>
    <w:rsid w:val="00BA2AAB"/>
    <w:rsid w:val="00BA2C9C"/>
    <w:rsid w:val="00BA2CEC"/>
    <w:rsid w:val="00BA3106"/>
    <w:rsid w:val="00BA344C"/>
    <w:rsid w:val="00BA50C9"/>
    <w:rsid w:val="00BA5228"/>
    <w:rsid w:val="00BA52EA"/>
    <w:rsid w:val="00BA60B1"/>
    <w:rsid w:val="00BA7256"/>
    <w:rsid w:val="00BA77E8"/>
    <w:rsid w:val="00BB2699"/>
    <w:rsid w:val="00BB47B4"/>
    <w:rsid w:val="00BB5B2A"/>
    <w:rsid w:val="00BB5C6B"/>
    <w:rsid w:val="00BB685A"/>
    <w:rsid w:val="00BB6DA6"/>
    <w:rsid w:val="00BB7735"/>
    <w:rsid w:val="00BB7B96"/>
    <w:rsid w:val="00BC023A"/>
    <w:rsid w:val="00BC02AA"/>
    <w:rsid w:val="00BC079D"/>
    <w:rsid w:val="00BC2CB1"/>
    <w:rsid w:val="00BC3B33"/>
    <w:rsid w:val="00BC42F5"/>
    <w:rsid w:val="00BC4391"/>
    <w:rsid w:val="00BC6BAA"/>
    <w:rsid w:val="00BD052A"/>
    <w:rsid w:val="00BD0BB2"/>
    <w:rsid w:val="00BD279B"/>
    <w:rsid w:val="00BD2B9B"/>
    <w:rsid w:val="00BD2F18"/>
    <w:rsid w:val="00BD3D4F"/>
    <w:rsid w:val="00BD6594"/>
    <w:rsid w:val="00BD77CC"/>
    <w:rsid w:val="00BD7DCB"/>
    <w:rsid w:val="00BE00A2"/>
    <w:rsid w:val="00BE252C"/>
    <w:rsid w:val="00BF03A5"/>
    <w:rsid w:val="00BF0DA3"/>
    <w:rsid w:val="00BF1362"/>
    <w:rsid w:val="00BF1F29"/>
    <w:rsid w:val="00BF28B7"/>
    <w:rsid w:val="00BF65D1"/>
    <w:rsid w:val="00C0098F"/>
    <w:rsid w:val="00C0114B"/>
    <w:rsid w:val="00C031D0"/>
    <w:rsid w:val="00C03B25"/>
    <w:rsid w:val="00C04801"/>
    <w:rsid w:val="00C057D0"/>
    <w:rsid w:val="00C05FCB"/>
    <w:rsid w:val="00C074EF"/>
    <w:rsid w:val="00C13025"/>
    <w:rsid w:val="00C1370D"/>
    <w:rsid w:val="00C164D4"/>
    <w:rsid w:val="00C168A5"/>
    <w:rsid w:val="00C16931"/>
    <w:rsid w:val="00C17000"/>
    <w:rsid w:val="00C17AEB"/>
    <w:rsid w:val="00C201FC"/>
    <w:rsid w:val="00C22D7F"/>
    <w:rsid w:val="00C251E0"/>
    <w:rsid w:val="00C25EA2"/>
    <w:rsid w:val="00C261F7"/>
    <w:rsid w:val="00C26A5E"/>
    <w:rsid w:val="00C26F10"/>
    <w:rsid w:val="00C3180A"/>
    <w:rsid w:val="00C32E18"/>
    <w:rsid w:val="00C35306"/>
    <w:rsid w:val="00C36E71"/>
    <w:rsid w:val="00C37B84"/>
    <w:rsid w:val="00C37C12"/>
    <w:rsid w:val="00C40090"/>
    <w:rsid w:val="00C404E3"/>
    <w:rsid w:val="00C40D4E"/>
    <w:rsid w:val="00C42E19"/>
    <w:rsid w:val="00C43A96"/>
    <w:rsid w:val="00C44BB9"/>
    <w:rsid w:val="00C46921"/>
    <w:rsid w:val="00C470AD"/>
    <w:rsid w:val="00C47794"/>
    <w:rsid w:val="00C47F56"/>
    <w:rsid w:val="00C50041"/>
    <w:rsid w:val="00C506C5"/>
    <w:rsid w:val="00C54FE2"/>
    <w:rsid w:val="00C56154"/>
    <w:rsid w:val="00C5620B"/>
    <w:rsid w:val="00C56A96"/>
    <w:rsid w:val="00C57B3D"/>
    <w:rsid w:val="00C62336"/>
    <w:rsid w:val="00C718CA"/>
    <w:rsid w:val="00C73319"/>
    <w:rsid w:val="00C73B78"/>
    <w:rsid w:val="00C741E7"/>
    <w:rsid w:val="00C76A67"/>
    <w:rsid w:val="00C7744F"/>
    <w:rsid w:val="00C77BB7"/>
    <w:rsid w:val="00C81162"/>
    <w:rsid w:val="00C82A90"/>
    <w:rsid w:val="00C82BFD"/>
    <w:rsid w:val="00C8329A"/>
    <w:rsid w:val="00C83367"/>
    <w:rsid w:val="00C8357C"/>
    <w:rsid w:val="00C84DB3"/>
    <w:rsid w:val="00C85B83"/>
    <w:rsid w:val="00C86A8E"/>
    <w:rsid w:val="00C87B69"/>
    <w:rsid w:val="00C90953"/>
    <w:rsid w:val="00C93130"/>
    <w:rsid w:val="00C93CED"/>
    <w:rsid w:val="00C950A7"/>
    <w:rsid w:val="00C9558F"/>
    <w:rsid w:val="00C967DA"/>
    <w:rsid w:val="00C96985"/>
    <w:rsid w:val="00CA0119"/>
    <w:rsid w:val="00CA0CFE"/>
    <w:rsid w:val="00CA17B3"/>
    <w:rsid w:val="00CA3484"/>
    <w:rsid w:val="00CA388D"/>
    <w:rsid w:val="00CA3FFB"/>
    <w:rsid w:val="00CA53EB"/>
    <w:rsid w:val="00CA57E0"/>
    <w:rsid w:val="00CA5CC9"/>
    <w:rsid w:val="00CA68B5"/>
    <w:rsid w:val="00CA68D8"/>
    <w:rsid w:val="00CB1BA2"/>
    <w:rsid w:val="00CB3156"/>
    <w:rsid w:val="00CB373A"/>
    <w:rsid w:val="00CB4685"/>
    <w:rsid w:val="00CB56D6"/>
    <w:rsid w:val="00CB7EF4"/>
    <w:rsid w:val="00CC0302"/>
    <w:rsid w:val="00CC651B"/>
    <w:rsid w:val="00CD00FC"/>
    <w:rsid w:val="00CD2734"/>
    <w:rsid w:val="00CD3963"/>
    <w:rsid w:val="00CD40B6"/>
    <w:rsid w:val="00CD4657"/>
    <w:rsid w:val="00CD52C3"/>
    <w:rsid w:val="00CD6090"/>
    <w:rsid w:val="00CD6222"/>
    <w:rsid w:val="00CD793D"/>
    <w:rsid w:val="00CE09B2"/>
    <w:rsid w:val="00CE2246"/>
    <w:rsid w:val="00CE32BD"/>
    <w:rsid w:val="00CE4025"/>
    <w:rsid w:val="00CE44FD"/>
    <w:rsid w:val="00CE6091"/>
    <w:rsid w:val="00CF483E"/>
    <w:rsid w:val="00CF661B"/>
    <w:rsid w:val="00D009E8"/>
    <w:rsid w:val="00D00ECA"/>
    <w:rsid w:val="00D01232"/>
    <w:rsid w:val="00D0529F"/>
    <w:rsid w:val="00D07861"/>
    <w:rsid w:val="00D12B9D"/>
    <w:rsid w:val="00D12BE3"/>
    <w:rsid w:val="00D14014"/>
    <w:rsid w:val="00D16873"/>
    <w:rsid w:val="00D208E8"/>
    <w:rsid w:val="00D20E64"/>
    <w:rsid w:val="00D21190"/>
    <w:rsid w:val="00D227C3"/>
    <w:rsid w:val="00D246FE"/>
    <w:rsid w:val="00D24F57"/>
    <w:rsid w:val="00D25FF5"/>
    <w:rsid w:val="00D278B4"/>
    <w:rsid w:val="00D30C00"/>
    <w:rsid w:val="00D35CAD"/>
    <w:rsid w:val="00D367B4"/>
    <w:rsid w:val="00D37031"/>
    <w:rsid w:val="00D3719F"/>
    <w:rsid w:val="00D406A1"/>
    <w:rsid w:val="00D42A22"/>
    <w:rsid w:val="00D42DAE"/>
    <w:rsid w:val="00D43DF9"/>
    <w:rsid w:val="00D457AF"/>
    <w:rsid w:val="00D45AAF"/>
    <w:rsid w:val="00D46702"/>
    <w:rsid w:val="00D47A25"/>
    <w:rsid w:val="00D47A30"/>
    <w:rsid w:val="00D50868"/>
    <w:rsid w:val="00D54E2D"/>
    <w:rsid w:val="00D55752"/>
    <w:rsid w:val="00D569DE"/>
    <w:rsid w:val="00D60936"/>
    <w:rsid w:val="00D613BC"/>
    <w:rsid w:val="00D630D4"/>
    <w:rsid w:val="00D638C1"/>
    <w:rsid w:val="00D63900"/>
    <w:rsid w:val="00D65A1C"/>
    <w:rsid w:val="00D65D2C"/>
    <w:rsid w:val="00D676B6"/>
    <w:rsid w:val="00D72F73"/>
    <w:rsid w:val="00D737FC"/>
    <w:rsid w:val="00D73ED4"/>
    <w:rsid w:val="00D7470E"/>
    <w:rsid w:val="00D7488B"/>
    <w:rsid w:val="00D74BA2"/>
    <w:rsid w:val="00D754F5"/>
    <w:rsid w:val="00D76412"/>
    <w:rsid w:val="00D77CE3"/>
    <w:rsid w:val="00D80638"/>
    <w:rsid w:val="00D807DF"/>
    <w:rsid w:val="00D80B16"/>
    <w:rsid w:val="00D81C2E"/>
    <w:rsid w:val="00D81DB8"/>
    <w:rsid w:val="00D8280E"/>
    <w:rsid w:val="00D82BAE"/>
    <w:rsid w:val="00D841C0"/>
    <w:rsid w:val="00D85505"/>
    <w:rsid w:val="00D85B8C"/>
    <w:rsid w:val="00D86865"/>
    <w:rsid w:val="00D86FEF"/>
    <w:rsid w:val="00D870E6"/>
    <w:rsid w:val="00D90D66"/>
    <w:rsid w:val="00D91C0B"/>
    <w:rsid w:val="00D9320E"/>
    <w:rsid w:val="00D94770"/>
    <w:rsid w:val="00D94EF2"/>
    <w:rsid w:val="00D96076"/>
    <w:rsid w:val="00D9613F"/>
    <w:rsid w:val="00D965CF"/>
    <w:rsid w:val="00D97061"/>
    <w:rsid w:val="00DA0156"/>
    <w:rsid w:val="00DA0C94"/>
    <w:rsid w:val="00DA2831"/>
    <w:rsid w:val="00DA2DA7"/>
    <w:rsid w:val="00DA633A"/>
    <w:rsid w:val="00DB3287"/>
    <w:rsid w:val="00DB3430"/>
    <w:rsid w:val="00DB34C5"/>
    <w:rsid w:val="00DB65C8"/>
    <w:rsid w:val="00DB72AA"/>
    <w:rsid w:val="00DC0CC7"/>
    <w:rsid w:val="00DC0F48"/>
    <w:rsid w:val="00DC1575"/>
    <w:rsid w:val="00DC19B1"/>
    <w:rsid w:val="00DC319E"/>
    <w:rsid w:val="00DC3C20"/>
    <w:rsid w:val="00DC3FE0"/>
    <w:rsid w:val="00DC5F46"/>
    <w:rsid w:val="00DC7017"/>
    <w:rsid w:val="00DC727C"/>
    <w:rsid w:val="00DC7B23"/>
    <w:rsid w:val="00DD055A"/>
    <w:rsid w:val="00DD129C"/>
    <w:rsid w:val="00DD258F"/>
    <w:rsid w:val="00DD2EE2"/>
    <w:rsid w:val="00DD550A"/>
    <w:rsid w:val="00DD5B95"/>
    <w:rsid w:val="00DD5FD7"/>
    <w:rsid w:val="00DD71C9"/>
    <w:rsid w:val="00DD784D"/>
    <w:rsid w:val="00DE1124"/>
    <w:rsid w:val="00DE3EA4"/>
    <w:rsid w:val="00DE4D09"/>
    <w:rsid w:val="00DE5126"/>
    <w:rsid w:val="00DE5296"/>
    <w:rsid w:val="00DE756D"/>
    <w:rsid w:val="00DF13BD"/>
    <w:rsid w:val="00DF1719"/>
    <w:rsid w:val="00DF2F25"/>
    <w:rsid w:val="00DF3503"/>
    <w:rsid w:val="00DF3745"/>
    <w:rsid w:val="00DF43FC"/>
    <w:rsid w:val="00DF5585"/>
    <w:rsid w:val="00E00034"/>
    <w:rsid w:val="00E001B7"/>
    <w:rsid w:val="00E006A4"/>
    <w:rsid w:val="00E00739"/>
    <w:rsid w:val="00E00F65"/>
    <w:rsid w:val="00E016B8"/>
    <w:rsid w:val="00E02434"/>
    <w:rsid w:val="00E07780"/>
    <w:rsid w:val="00E10631"/>
    <w:rsid w:val="00E11011"/>
    <w:rsid w:val="00E13A6A"/>
    <w:rsid w:val="00E1552D"/>
    <w:rsid w:val="00E17E7E"/>
    <w:rsid w:val="00E24E2A"/>
    <w:rsid w:val="00E25D40"/>
    <w:rsid w:val="00E26C4E"/>
    <w:rsid w:val="00E26EAA"/>
    <w:rsid w:val="00E31916"/>
    <w:rsid w:val="00E319A6"/>
    <w:rsid w:val="00E41182"/>
    <w:rsid w:val="00E4315C"/>
    <w:rsid w:val="00E519DA"/>
    <w:rsid w:val="00E51A70"/>
    <w:rsid w:val="00E530A1"/>
    <w:rsid w:val="00E530BA"/>
    <w:rsid w:val="00E61086"/>
    <w:rsid w:val="00E613AA"/>
    <w:rsid w:val="00E641D5"/>
    <w:rsid w:val="00E64B64"/>
    <w:rsid w:val="00E65C5D"/>
    <w:rsid w:val="00E65E2F"/>
    <w:rsid w:val="00E669C9"/>
    <w:rsid w:val="00E67DF4"/>
    <w:rsid w:val="00E7248D"/>
    <w:rsid w:val="00E73EE9"/>
    <w:rsid w:val="00E7431D"/>
    <w:rsid w:val="00E74DE2"/>
    <w:rsid w:val="00E8057D"/>
    <w:rsid w:val="00E82479"/>
    <w:rsid w:val="00E82F43"/>
    <w:rsid w:val="00E8451F"/>
    <w:rsid w:val="00E85932"/>
    <w:rsid w:val="00E86BEA"/>
    <w:rsid w:val="00E86EB5"/>
    <w:rsid w:val="00E932FB"/>
    <w:rsid w:val="00E93CCB"/>
    <w:rsid w:val="00E93F3D"/>
    <w:rsid w:val="00E94212"/>
    <w:rsid w:val="00E97221"/>
    <w:rsid w:val="00E97931"/>
    <w:rsid w:val="00E97CF8"/>
    <w:rsid w:val="00EA0F50"/>
    <w:rsid w:val="00EA2515"/>
    <w:rsid w:val="00EA2CFA"/>
    <w:rsid w:val="00EA7C1D"/>
    <w:rsid w:val="00EB08EA"/>
    <w:rsid w:val="00EB1374"/>
    <w:rsid w:val="00EB26A5"/>
    <w:rsid w:val="00EB3E85"/>
    <w:rsid w:val="00EB45EA"/>
    <w:rsid w:val="00EB5D05"/>
    <w:rsid w:val="00EB69BE"/>
    <w:rsid w:val="00EB6BE5"/>
    <w:rsid w:val="00EC251F"/>
    <w:rsid w:val="00EC306F"/>
    <w:rsid w:val="00EC36F2"/>
    <w:rsid w:val="00EC43F4"/>
    <w:rsid w:val="00EC5247"/>
    <w:rsid w:val="00EC5CFA"/>
    <w:rsid w:val="00EC6EA2"/>
    <w:rsid w:val="00EC77DD"/>
    <w:rsid w:val="00ED03FA"/>
    <w:rsid w:val="00ED0D75"/>
    <w:rsid w:val="00ED1A92"/>
    <w:rsid w:val="00ED3EDB"/>
    <w:rsid w:val="00ED5065"/>
    <w:rsid w:val="00ED711B"/>
    <w:rsid w:val="00ED72C0"/>
    <w:rsid w:val="00ED7BB7"/>
    <w:rsid w:val="00ED7FAA"/>
    <w:rsid w:val="00EE025C"/>
    <w:rsid w:val="00EE0D94"/>
    <w:rsid w:val="00EE1343"/>
    <w:rsid w:val="00EE3AD6"/>
    <w:rsid w:val="00EE7B05"/>
    <w:rsid w:val="00EE7B16"/>
    <w:rsid w:val="00EF084C"/>
    <w:rsid w:val="00EF0E78"/>
    <w:rsid w:val="00EF10FD"/>
    <w:rsid w:val="00EF33B6"/>
    <w:rsid w:val="00F0014D"/>
    <w:rsid w:val="00F00B4A"/>
    <w:rsid w:val="00F04275"/>
    <w:rsid w:val="00F047C8"/>
    <w:rsid w:val="00F05BB3"/>
    <w:rsid w:val="00F05F34"/>
    <w:rsid w:val="00F06FE7"/>
    <w:rsid w:val="00F077DE"/>
    <w:rsid w:val="00F11BDA"/>
    <w:rsid w:val="00F12055"/>
    <w:rsid w:val="00F12077"/>
    <w:rsid w:val="00F13171"/>
    <w:rsid w:val="00F14E4E"/>
    <w:rsid w:val="00F151C7"/>
    <w:rsid w:val="00F15694"/>
    <w:rsid w:val="00F16934"/>
    <w:rsid w:val="00F16B50"/>
    <w:rsid w:val="00F170A4"/>
    <w:rsid w:val="00F17B27"/>
    <w:rsid w:val="00F17C18"/>
    <w:rsid w:val="00F22467"/>
    <w:rsid w:val="00F22DEF"/>
    <w:rsid w:val="00F31749"/>
    <w:rsid w:val="00F3181F"/>
    <w:rsid w:val="00F326E3"/>
    <w:rsid w:val="00F33276"/>
    <w:rsid w:val="00F378BD"/>
    <w:rsid w:val="00F4057F"/>
    <w:rsid w:val="00F445DE"/>
    <w:rsid w:val="00F44BC3"/>
    <w:rsid w:val="00F4551F"/>
    <w:rsid w:val="00F518B8"/>
    <w:rsid w:val="00F51BC1"/>
    <w:rsid w:val="00F52562"/>
    <w:rsid w:val="00F53A87"/>
    <w:rsid w:val="00F556CB"/>
    <w:rsid w:val="00F5599E"/>
    <w:rsid w:val="00F55AC7"/>
    <w:rsid w:val="00F60079"/>
    <w:rsid w:val="00F60243"/>
    <w:rsid w:val="00F61784"/>
    <w:rsid w:val="00F65094"/>
    <w:rsid w:val="00F65894"/>
    <w:rsid w:val="00F7040E"/>
    <w:rsid w:val="00F707A3"/>
    <w:rsid w:val="00F70E99"/>
    <w:rsid w:val="00F74FA4"/>
    <w:rsid w:val="00F7579F"/>
    <w:rsid w:val="00F76D0C"/>
    <w:rsid w:val="00F80C7A"/>
    <w:rsid w:val="00F82ABD"/>
    <w:rsid w:val="00F849AF"/>
    <w:rsid w:val="00F86B20"/>
    <w:rsid w:val="00F903D7"/>
    <w:rsid w:val="00F92181"/>
    <w:rsid w:val="00F936BB"/>
    <w:rsid w:val="00F9386F"/>
    <w:rsid w:val="00F93E34"/>
    <w:rsid w:val="00F93EBF"/>
    <w:rsid w:val="00F947D7"/>
    <w:rsid w:val="00F949B5"/>
    <w:rsid w:val="00F9772F"/>
    <w:rsid w:val="00FA006A"/>
    <w:rsid w:val="00FA0BC3"/>
    <w:rsid w:val="00FA0CF0"/>
    <w:rsid w:val="00FA1A5F"/>
    <w:rsid w:val="00FA29DA"/>
    <w:rsid w:val="00FA2E6D"/>
    <w:rsid w:val="00FA32F3"/>
    <w:rsid w:val="00FA4EB6"/>
    <w:rsid w:val="00FA5624"/>
    <w:rsid w:val="00FA5845"/>
    <w:rsid w:val="00FA5A9B"/>
    <w:rsid w:val="00FA7814"/>
    <w:rsid w:val="00FB2BFF"/>
    <w:rsid w:val="00FB317D"/>
    <w:rsid w:val="00FB3556"/>
    <w:rsid w:val="00FB39B2"/>
    <w:rsid w:val="00FB5320"/>
    <w:rsid w:val="00FB53D7"/>
    <w:rsid w:val="00FB5ACA"/>
    <w:rsid w:val="00FB676A"/>
    <w:rsid w:val="00FC2FA5"/>
    <w:rsid w:val="00FC300D"/>
    <w:rsid w:val="00FC4383"/>
    <w:rsid w:val="00FC551D"/>
    <w:rsid w:val="00FC712F"/>
    <w:rsid w:val="00FC7387"/>
    <w:rsid w:val="00FC7957"/>
    <w:rsid w:val="00FC7A68"/>
    <w:rsid w:val="00FD2427"/>
    <w:rsid w:val="00FD4748"/>
    <w:rsid w:val="00FD53DD"/>
    <w:rsid w:val="00FD5E0A"/>
    <w:rsid w:val="00FD7BDA"/>
    <w:rsid w:val="00FE06CB"/>
    <w:rsid w:val="00FE318B"/>
    <w:rsid w:val="00FE46A6"/>
    <w:rsid w:val="00FE76A2"/>
    <w:rsid w:val="00FF0DAA"/>
    <w:rsid w:val="00FF1299"/>
    <w:rsid w:val="00FF4239"/>
    <w:rsid w:val="00FF5A5D"/>
    <w:rsid w:val="00FF5C8C"/>
    <w:rsid w:val="00FF7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2E"/>
    <w:pPr>
      <w:widowControl w:val="0"/>
      <w:spacing w:line="240" w:lineRule="auto"/>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0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2018-03-20T02:50:00Z</dcterms:created>
  <dcterms:modified xsi:type="dcterms:W3CDTF">2018-03-20T02:50:00Z</dcterms:modified>
</cp:coreProperties>
</file>